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75" w:rsidRDefault="00CD3275" w:rsidP="00CD327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Pr="00B27869">
        <w:rPr>
          <w:b/>
          <w:bCs/>
          <w:iCs/>
        </w:rPr>
        <w:t xml:space="preserve">ТЕМАТИКА </w:t>
      </w:r>
      <w:r>
        <w:rPr>
          <w:b/>
          <w:bCs/>
          <w:iCs/>
        </w:rPr>
        <w:t xml:space="preserve">ЛАБОРАТОРНЫХ </w:t>
      </w:r>
      <w:r w:rsidRPr="00B27869">
        <w:rPr>
          <w:b/>
          <w:bCs/>
          <w:iCs/>
        </w:rPr>
        <w:t>ЗАНЯТИЙ</w:t>
      </w:r>
    </w:p>
    <w:p w:rsidR="00CD3275" w:rsidRPr="001C4883" w:rsidRDefault="00CD3275" w:rsidP="00CD3275">
      <w:pPr>
        <w:jc w:val="center"/>
        <w:rPr>
          <w:b/>
          <w:bCs/>
          <w:iCs/>
        </w:rPr>
      </w:pPr>
    </w:p>
    <w:p w:rsidR="00CD3275" w:rsidRPr="00963BE6" w:rsidRDefault="00CD3275" w:rsidP="00CD3275">
      <w:pPr>
        <w:autoSpaceDE w:val="0"/>
        <w:autoSpaceDN w:val="0"/>
        <w:adjustRightInd w:val="0"/>
        <w:spacing w:after="38"/>
        <w:rPr>
          <w:rFonts w:eastAsiaTheme="minorHAnsi"/>
          <w:color w:val="000000"/>
          <w:sz w:val="28"/>
          <w:szCs w:val="28"/>
          <w:lang w:eastAsia="en-US"/>
        </w:rPr>
      </w:pPr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1. Работа с </w:t>
      </w:r>
      <w:proofErr w:type="spellStart"/>
      <w:r w:rsidRPr="00963BE6">
        <w:rPr>
          <w:rFonts w:eastAsiaTheme="minorHAnsi"/>
          <w:color w:val="000000"/>
          <w:sz w:val="28"/>
          <w:szCs w:val="28"/>
          <w:lang w:eastAsia="en-US"/>
        </w:rPr>
        <w:t>web</w:t>
      </w:r>
      <w:proofErr w:type="spellEnd"/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-ресурсами. </w:t>
      </w:r>
    </w:p>
    <w:p w:rsidR="00CD3275" w:rsidRPr="00963BE6" w:rsidRDefault="00CD3275" w:rsidP="00CD3275">
      <w:pPr>
        <w:autoSpaceDE w:val="0"/>
        <w:autoSpaceDN w:val="0"/>
        <w:adjustRightInd w:val="0"/>
        <w:spacing w:after="38"/>
        <w:rPr>
          <w:rFonts w:eastAsiaTheme="minorHAnsi"/>
          <w:color w:val="000000"/>
          <w:sz w:val="28"/>
          <w:szCs w:val="28"/>
          <w:lang w:eastAsia="en-US"/>
        </w:rPr>
      </w:pPr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2. Работа на основе </w:t>
      </w:r>
      <w:proofErr w:type="spellStart"/>
      <w:r w:rsidRPr="00963BE6">
        <w:rPr>
          <w:rFonts w:eastAsiaTheme="minorHAnsi"/>
          <w:color w:val="000000"/>
          <w:sz w:val="28"/>
          <w:szCs w:val="28"/>
          <w:lang w:eastAsia="en-US"/>
        </w:rPr>
        <w:t>сокетных</w:t>
      </w:r>
      <w:proofErr w:type="spellEnd"/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 соединений. </w:t>
      </w:r>
    </w:p>
    <w:p w:rsidR="00CD3275" w:rsidRPr="00963BE6" w:rsidRDefault="00CD3275" w:rsidP="00CD3275">
      <w:pPr>
        <w:autoSpaceDE w:val="0"/>
        <w:autoSpaceDN w:val="0"/>
        <w:adjustRightInd w:val="0"/>
        <w:spacing w:after="38"/>
        <w:rPr>
          <w:rFonts w:eastAsiaTheme="minorHAnsi"/>
          <w:color w:val="000000"/>
          <w:sz w:val="28"/>
          <w:szCs w:val="28"/>
          <w:lang w:eastAsia="en-US"/>
        </w:rPr>
      </w:pPr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3. Работа с серверными классами (активными серверными страницами). </w:t>
      </w:r>
    </w:p>
    <w:p w:rsidR="00CD3275" w:rsidRPr="00963BE6" w:rsidRDefault="00CD3275" w:rsidP="00CD3275">
      <w:pPr>
        <w:autoSpaceDE w:val="0"/>
        <w:autoSpaceDN w:val="0"/>
        <w:adjustRightInd w:val="0"/>
        <w:spacing w:after="38"/>
        <w:rPr>
          <w:rFonts w:eastAsiaTheme="minorHAnsi"/>
          <w:color w:val="000000"/>
          <w:sz w:val="28"/>
          <w:szCs w:val="28"/>
          <w:lang w:eastAsia="en-US"/>
        </w:rPr>
      </w:pPr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4. Создание </w:t>
      </w:r>
      <w:proofErr w:type="spellStart"/>
      <w:r w:rsidRPr="00963BE6">
        <w:rPr>
          <w:rFonts w:eastAsiaTheme="minorHAnsi"/>
          <w:color w:val="000000"/>
          <w:sz w:val="28"/>
          <w:szCs w:val="28"/>
          <w:lang w:eastAsia="en-US"/>
        </w:rPr>
        <w:t>web</w:t>
      </w:r>
      <w:proofErr w:type="spellEnd"/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-сервисов. </w:t>
      </w:r>
    </w:p>
    <w:p w:rsidR="00CD3275" w:rsidRPr="00963BE6" w:rsidRDefault="00CD3275" w:rsidP="00CD3275">
      <w:pPr>
        <w:autoSpaceDE w:val="0"/>
        <w:autoSpaceDN w:val="0"/>
        <w:adjustRightInd w:val="0"/>
        <w:spacing w:after="38"/>
        <w:rPr>
          <w:rFonts w:eastAsiaTheme="minorHAnsi"/>
          <w:color w:val="000000"/>
          <w:sz w:val="28"/>
          <w:szCs w:val="28"/>
          <w:lang w:eastAsia="en-US"/>
        </w:rPr>
      </w:pPr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5. Работа с распределенными компонентами. </w:t>
      </w:r>
    </w:p>
    <w:p w:rsidR="00CD3275" w:rsidRPr="00963BE6" w:rsidRDefault="00CD3275" w:rsidP="00CD3275">
      <w:pPr>
        <w:autoSpaceDE w:val="0"/>
        <w:autoSpaceDN w:val="0"/>
        <w:adjustRightInd w:val="0"/>
        <w:spacing w:after="38"/>
        <w:rPr>
          <w:rFonts w:eastAsiaTheme="minorHAnsi"/>
          <w:color w:val="000000"/>
          <w:sz w:val="28"/>
          <w:szCs w:val="28"/>
          <w:lang w:eastAsia="en-US"/>
        </w:rPr>
      </w:pPr>
      <w:r w:rsidRPr="00963BE6">
        <w:rPr>
          <w:rFonts w:eastAsiaTheme="minorHAnsi"/>
          <w:color w:val="000000"/>
          <w:sz w:val="28"/>
          <w:szCs w:val="28"/>
          <w:lang w:eastAsia="en-US"/>
        </w:rPr>
        <w:t>6. Технология «</w:t>
      </w:r>
      <w:proofErr w:type="spellStart"/>
      <w:r w:rsidRPr="00963BE6">
        <w:rPr>
          <w:rFonts w:eastAsiaTheme="minorHAnsi"/>
          <w:color w:val="000000"/>
          <w:sz w:val="28"/>
          <w:szCs w:val="28"/>
          <w:lang w:eastAsia="en-US"/>
        </w:rPr>
        <w:t>model-view-controller</w:t>
      </w:r>
      <w:proofErr w:type="spellEnd"/>
      <w:r w:rsidRPr="00963BE6">
        <w:rPr>
          <w:rFonts w:eastAsiaTheme="minorHAnsi"/>
          <w:color w:val="000000"/>
          <w:sz w:val="28"/>
          <w:szCs w:val="28"/>
          <w:lang w:eastAsia="en-US"/>
        </w:rPr>
        <w:t xml:space="preserve">». </w:t>
      </w:r>
    </w:p>
    <w:p w:rsidR="00CD3275" w:rsidRPr="00763B6C" w:rsidRDefault="00CD3275" w:rsidP="00CD3275">
      <w:pPr>
        <w:tabs>
          <w:tab w:val="left" w:pos="8820"/>
        </w:tabs>
        <w:ind w:firstLine="709"/>
        <w:jc w:val="both"/>
      </w:pPr>
    </w:p>
    <w:p w:rsidR="00CD3275" w:rsidRDefault="00CD3275" w:rsidP="00CD3275">
      <w:pPr>
        <w:jc w:val="center"/>
        <w:rPr>
          <w:b/>
          <w:sz w:val="22"/>
        </w:rPr>
      </w:pPr>
      <w:r>
        <w:t>5</w:t>
      </w:r>
      <w:r>
        <w:rPr>
          <w:b/>
          <w:sz w:val="22"/>
        </w:rPr>
        <w:t>. ВОПРОСЫ ДЛЯ САМОСТОЯТЕЛЬНОЙ РАБОТЫ СЛУШАТЕЛЕЙ</w:t>
      </w:r>
    </w:p>
    <w:p w:rsidR="00CD3275" w:rsidRDefault="00CD3275" w:rsidP="00CD3275">
      <w:pPr>
        <w:jc w:val="center"/>
        <w:rPr>
          <w:b/>
          <w:sz w:val="22"/>
        </w:rPr>
      </w:pPr>
      <w:r>
        <w:rPr>
          <w:b/>
          <w:sz w:val="22"/>
        </w:rPr>
        <w:t xml:space="preserve">ЗАОЧНОЙ ФОРМЫ ОБУЧЕНИЯ </w:t>
      </w:r>
    </w:p>
    <w:p w:rsidR="00CD3275" w:rsidRDefault="00CD3275" w:rsidP="00CD3275">
      <w:pPr>
        <w:jc w:val="center"/>
        <w:rPr>
          <w:b/>
        </w:rPr>
      </w:pPr>
    </w:p>
    <w:tbl>
      <w:tblPr>
        <w:tblW w:w="10273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98"/>
        <w:gridCol w:w="2810"/>
        <w:gridCol w:w="996"/>
        <w:gridCol w:w="2224"/>
        <w:gridCol w:w="1559"/>
      </w:tblGrid>
      <w:tr w:rsidR="00CD3275" w:rsidRPr="000356BA" w:rsidTr="00087007">
        <w:tc>
          <w:tcPr>
            <w:tcW w:w="486" w:type="dxa"/>
          </w:tcPr>
          <w:p w:rsidR="00CD3275" w:rsidRPr="007849E9" w:rsidRDefault="00CD3275" w:rsidP="0008700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49E9">
              <w:rPr>
                <w:sz w:val="20"/>
                <w:szCs w:val="20"/>
              </w:rPr>
              <w:t>№</w:t>
            </w:r>
          </w:p>
          <w:p w:rsidR="00CD3275" w:rsidRPr="007849E9" w:rsidRDefault="00CD3275" w:rsidP="0008700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49E9">
              <w:rPr>
                <w:sz w:val="20"/>
                <w:szCs w:val="20"/>
              </w:rPr>
              <w:t>п/п</w:t>
            </w:r>
          </w:p>
        </w:tc>
        <w:tc>
          <w:tcPr>
            <w:tcW w:w="2198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2810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Вопросы темы</w:t>
            </w:r>
          </w:p>
        </w:tc>
        <w:tc>
          <w:tcPr>
            <w:tcW w:w="99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Кол-во</w:t>
            </w:r>
          </w:p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часов</w:t>
            </w:r>
          </w:p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Литература</w:t>
            </w:r>
          </w:p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10582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D3275" w:rsidRDefault="00CD3275" w:rsidP="0008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</w:tr>
      <w:tr w:rsidR="00CD3275" w:rsidTr="00087007">
        <w:tc>
          <w:tcPr>
            <w:tcW w:w="48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CD3275" w:rsidRPr="00C4294C" w:rsidRDefault="00CD3275" w:rsidP="00087007">
            <w:pPr>
              <w:rPr>
                <w:sz w:val="20"/>
                <w:szCs w:val="20"/>
              </w:rPr>
            </w:pPr>
            <w:r>
              <w:t xml:space="preserve">Тема 7 </w:t>
            </w:r>
            <w:r w:rsidRPr="00945061">
              <w:t xml:space="preserve">СЛУЖБЫ ИМЕН </w:t>
            </w:r>
          </w:p>
        </w:tc>
        <w:tc>
          <w:tcPr>
            <w:tcW w:w="2810" w:type="dxa"/>
          </w:tcPr>
          <w:p w:rsidR="00CD3275" w:rsidRDefault="00CD3275" w:rsidP="00CD3275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 xml:space="preserve">Платформы </w:t>
            </w:r>
            <w:r w:rsidRPr="00705F23">
              <w:rPr>
                <w:lang w:val="en-US"/>
              </w:rPr>
              <w:t>Java</w:t>
            </w:r>
            <w:r w:rsidRPr="00705F23">
              <w:t xml:space="preserve"> и .</w:t>
            </w:r>
            <w:r w:rsidRPr="00705F23">
              <w:rPr>
                <w:lang w:val="en-US"/>
              </w:rPr>
              <w:t>NET</w:t>
            </w:r>
            <w:r w:rsidRPr="00705F23">
              <w:t xml:space="preserve">. Лексика. </w:t>
            </w:r>
          </w:p>
          <w:p w:rsidR="00CD3275" w:rsidRDefault="00CD3275" w:rsidP="00CD3275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 xml:space="preserve">Общая структура программы. Базовые типы и операции над ними. Инструкции и выражения. </w:t>
            </w:r>
          </w:p>
          <w:p w:rsidR="00CD3275" w:rsidRDefault="00CD3275" w:rsidP="00CD3275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 xml:space="preserve">Пользовательские типы. </w:t>
            </w:r>
          </w:p>
          <w:p w:rsidR="00CD3275" w:rsidRPr="00705F23" w:rsidRDefault="00CD3275" w:rsidP="00CD3275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705F23">
              <w:t>Средства создания многопоточных программ. Библиотеки</w:t>
            </w:r>
          </w:p>
        </w:tc>
        <w:tc>
          <w:tcPr>
            <w:tcW w:w="99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CD3275" w:rsidRPr="00647369" w:rsidRDefault="00CD3275" w:rsidP="00087007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основная </w:t>
            </w:r>
            <w:r w:rsidRPr="00647369">
              <w:rPr>
                <w:sz w:val="20"/>
                <w:szCs w:val="20"/>
              </w:rPr>
              <w:t>1—</w:t>
            </w:r>
            <w:r>
              <w:rPr>
                <w:sz w:val="20"/>
                <w:szCs w:val="20"/>
              </w:rPr>
              <w:t>12</w:t>
            </w:r>
            <w:r w:rsidRPr="00647369">
              <w:rPr>
                <w:sz w:val="20"/>
                <w:szCs w:val="20"/>
              </w:rPr>
              <w:t>.</w:t>
            </w:r>
          </w:p>
          <w:p w:rsidR="00CD3275" w:rsidRPr="00647369" w:rsidRDefault="00CD3275" w:rsidP="00087007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дополнительная </w:t>
            </w:r>
            <w:r w:rsidRPr="006473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-6, </w:t>
            </w:r>
            <w:r w:rsidRPr="00647369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CD3275" w:rsidRPr="00F53950" w:rsidRDefault="00CD3275" w:rsidP="000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выполнен. лабораторных работ</w:t>
            </w:r>
          </w:p>
        </w:tc>
      </w:tr>
      <w:tr w:rsidR="00CD3275" w:rsidTr="00087007">
        <w:tc>
          <w:tcPr>
            <w:tcW w:w="48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 w:rsidRPr="0010582A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CD3275" w:rsidRPr="00C4294C" w:rsidRDefault="00CD3275" w:rsidP="00087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 8 </w:t>
            </w:r>
            <w:r w:rsidRPr="00945061">
              <w:t>СОВРЕМЕННЫЕ ТЕХНОЛОГИИ, ИСПОЛЬЗУЮЩИЕ КОМПОНЕНТЫ</w:t>
            </w:r>
          </w:p>
        </w:tc>
        <w:tc>
          <w:tcPr>
            <w:tcW w:w="2810" w:type="dxa"/>
          </w:tcPr>
          <w:p w:rsidR="00CD3275" w:rsidRPr="00B4028E" w:rsidRDefault="00CD3275" w:rsidP="00087007">
            <w:pPr>
              <w:rPr>
                <w:lang w:val="en-US"/>
              </w:rPr>
            </w:pPr>
            <w:r w:rsidRPr="00B4028E">
              <w:rPr>
                <w:lang w:val="en-US"/>
              </w:rPr>
              <w:t xml:space="preserve">1. </w:t>
            </w:r>
            <w:r w:rsidRPr="00705F23">
              <w:rPr>
                <w:lang w:val="en-US"/>
              </w:rPr>
              <w:t>Web</w:t>
            </w:r>
            <w:r w:rsidRPr="00B4028E">
              <w:rPr>
                <w:lang w:val="en-US"/>
              </w:rPr>
              <w:t xml:space="preserve"> </w:t>
            </w:r>
            <w:r w:rsidRPr="00705F23">
              <w:t>приложения</w:t>
            </w:r>
            <w:r w:rsidRPr="00B4028E">
              <w:rPr>
                <w:lang w:val="en-US"/>
              </w:rPr>
              <w:t xml:space="preserve">. </w:t>
            </w:r>
          </w:p>
          <w:p w:rsidR="00CD3275" w:rsidRPr="00B4028E" w:rsidRDefault="00CD3275" w:rsidP="00087007">
            <w:pPr>
              <w:rPr>
                <w:bCs/>
                <w:color w:val="000000"/>
                <w:lang w:val="en-US"/>
              </w:rPr>
            </w:pPr>
            <w:r w:rsidRPr="00B4028E">
              <w:rPr>
                <w:lang w:val="en-US"/>
              </w:rPr>
              <w:t xml:space="preserve">2. </w:t>
            </w:r>
            <w:r w:rsidRPr="00705F23">
              <w:rPr>
                <w:bCs/>
                <w:color w:val="000000"/>
              </w:rPr>
              <w:t>Платформа</w:t>
            </w:r>
            <w:r w:rsidRPr="00B4028E">
              <w:rPr>
                <w:bCs/>
                <w:color w:val="000000"/>
                <w:lang w:val="en-US"/>
              </w:rPr>
              <w:t xml:space="preserve"> </w:t>
            </w:r>
            <w:r w:rsidRPr="00705F23">
              <w:rPr>
                <w:bCs/>
                <w:color w:val="000000"/>
                <w:lang w:val="en-US"/>
              </w:rPr>
              <w:t>Java</w:t>
            </w:r>
            <w:r w:rsidRPr="00B4028E">
              <w:rPr>
                <w:bCs/>
                <w:color w:val="000000"/>
                <w:lang w:val="en-US"/>
              </w:rPr>
              <w:t xml:space="preserve"> 2 </w:t>
            </w:r>
            <w:r w:rsidRPr="00705F23">
              <w:rPr>
                <w:bCs/>
                <w:color w:val="000000"/>
                <w:lang w:val="en-US"/>
              </w:rPr>
              <w:t>Enterprise</w:t>
            </w:r>
            <w:r w:rsidRPr="00B4028E">
              <w:rPr>
                <w:bCs/>
                <w:color w:val="000000"/>
                <w:lang w:val="en-US"/>
              </w:rPr>
              <w:t xml:space="preserve"> </w:t>
            </w:r>
            <w:r w:rsidRPr="00705F23">
              <w:rPr>
                <w:bCs/>
                <w:color w:val="000000"/>
                <w:lang w:val="en-US"/>
              </w:rPr>
              <w:t>Edition</w:t>
            </w:r>
            <w:r w:rsidRPr="00B4028E">
              <w:rPr>
                <w:bCs/>
                <w:color w:val="000000"/>
                <w:lang w:val="en-US"/>
              </w:rPr>
              <w:t xml:space="preserve">. </w:t>
            </w:r>
          </w:p>
          <w:p w:rsidR="00CD3275" w:rsidRDefault="00CD3275" w:rsidP="000870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r w:rsidRPr="00705F23">
              <w:rPr>
                <w:bCs/>
                <w:color w:val="000000"/>
              </w:rPr>
              <w:t>Процессы и синхронизация.</w:t>
            </w:r>
          </w:p>
          <w:p w:rsidR="00CD3275" w:rsidRDefault="00CD3275" w:rsidP="00087007">
            <w:pPr>
              <w:rPr>
                <w:bCs/>
                <w:color w:val="000000"/>
              </w:rPr>
            </w:pPr>
            <w:r w:rsidRPr="00705F2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4. </w:t>
            </w:r>
            <w:r w:rsidRPr="00705F23">
              <w:rPr>
                <w:bCs/>
                <w:color w:val="000000"/>
              </w:rPr>
              <w:t>Платформа .</w:t>
            </w:r>
            <w:r w:rsidRPr="00705F23">
              <w:rPr>
                <w:bCs/>
                <w:color w:val="000000"/>
                <w:lang w:val="en-US"/>
              </w:rPr>
              <w:t>NET</w:t>
            </w:r>
            <w:r w:rsidRPr="00705F23">
              <w:rPr>
                <w:bCs/>
                <w:color w:val="000000"/>
              </w:rPr>
              <w:t xml:space="preserve">. </w:t>
            </w:r>
          </w:p>
          <w:p w:rsidR="00CD3275" w:rsidRDefault="00CD3275" w:rsidP="000870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r w:rsidRPr="00705F23">
              <w:rPr>
                <w:bCs/>
                <w:color w:val="000000"/>
              </w:rPr>
              <w:t xml:space="preserve">Процессы и синхронизация. </w:t>
            </w:r>
          </w:p>
          <w:p w:rsidR="00CD3275" w:rsidRPr="00705F23" w:rsidRDefault="00CD3275" w:rsidP="00087007">
            <w:r>
              <w:rPr>
                <w:bCs/>
                <w:color w:val="000000"/>
              </w:rPr>
              <w:t xml:space="preserve">6. </w:t>
            </w:r>
            <w:r w:rsidRPr="00705F23">
              <w:rPr>
                <w:bCs/>
                <w:color w:val="000000"/>
              </w:rPr>
              <w:t xml:space="preserve">Разработка различных уровней </w:t>
            </w:r>
            <w:r w:rsidRPr="00705F23">
              <w:rPr>
                <w:bCs/>
                <w:color w:val="000000"/>
                <w:lang w:val="en-US"/>
              </w:rPr>
              <w:t>Web</w:t>
            </w:r>
            <w:r w:rsidRPr="00705F23">
              <w:rPr>
                <w:bCs/>
                <w:color w:val="000000"/>
              </w:rPr>
              <w:t>-приложений.</w:t>
            </w:r>
          </w:p>
          <w:p w:rsidR="00CD3275" w:rsidRPr="00E43FBA" w:rsidRDefault="00CD3275" w:rsidP="00087007">
            <w:pPr>
              <w:pStyle w:val="a5"/>
              <w:ind w:left="252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4" w:type="dxa"/>
          </w:tcPr>
          <w:p w:rsidR="00CD3275" w:rsidRPr="00647369" w:rsidRDefault="00CD3275" w:rsidP="00087007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b/>
                <w:sz w:val="20"/>
                <w:szCs w:val="20"/>
              </w:rPr>
              <w:t>1</w:t>
            </w:r>
            <w:r w:rsidRPr="00647369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12</w:t>
            </w:r>
            <w:r w:rsidRPr="00647369">
              <w:rPr>
                <w:sz w:val="20"/>
                <w:szCs w:val="20"/>
              </w:rPr>
              <w:t>.</w:t>
            </w:r>
          </w:p>
          <w:p w:rsidR="00CD3275" w:rsidRPr="00647369" w:rsidRDefault="00CD3275" w:rsidP="00087007">
            <w:pPr>
              <w:rPr>
                <w:sz w:val="20"/>
                <w:szCs w:val="20"/>
              </w:rPr>
            </w:pPr>
            <w:r w:rsidRPr="00647369">
              <w:rPr>
                <w:b/>
                <w:sz w:val="20"/>
                <w:szCs w:val="20"/>
              </w:rPr>
              <w:t xml:space="preserve">дополнительная </w:t>
            </w:r>
            <w:r w:rsidRPr="006473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-6, </w:t>
            </w:r>
            <w:r w:rsidRPr="00647369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59" w:type="dxa"/>
          </w:tcPr>
          <w:p w:rsidR="00CD3275" w:rsidRPr="009B3DCD" w:rsidRDefault="00CD3275" w:rsidP="0008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выполнен. лабораторных работ</w:t>
            </w:r>
          </w:p>
        </w:tc>
      </w:tr>
      <w:tr w:rsidR="00CD3275" w:rsidTr="00087007">
        <w:tc>
          <w:tcPr>
            <w:tcW w:w="48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CD3275" w:rsidRPr="0010582A" w:rsidRDefault="00CD3275" w:rsidP="00087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810" w:type="dxa"/>
          </w:tcPr>
          <w:p w:rsidR="00CD3275" w:rsidRPr="0010582A" w:rsidRDefault="00CD3275" w:rsidP="00087007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CD3275" w:rsidRPr="0010582A" w:rsidRDefault="00CD3275" w:rsidP="00087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24" w:type="dxa"/>
          </w:tcPr>
          <w:p w:rsidR="00CD3275" w:rsidRPr="0010582A" w:rsidRDefault="00CD3275" w:rsidP="0008700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3275" w:rsidRPr="0010582A" w:rsidRDefault="00CD3275" w:rsidP="00087007">
            <w:pPr>
              <w:rPr>
                <w:b/>
                <w:sz w:val="20"/>
                <w:szCs w:val="20"/>
              </w:rPr>
            </w:pPr>
          </w:p>
        </w:tc>
      </w:tr>
    </w:tbl>
    <w:p w:rsidR="00CD3275" w:rsidRPr="008B0C9C" w:rsidRDefault="00CD3275" w:rsidP="00CD3275">
      <w:pPr>
        <w:shd w:val="clear" w:color="auto" w:fill="FFFFFF"/>
        <w:rPr>
          <w:spacing w:val="-6"/>
        </w:rPr>
      </w:pPr>
    </w:p>
    <w:p w:rsidR="00CD3275" w:rsidRPr="00BB55D5" w:rsidRDefault="00CD3275" w:rsidP="00CD3275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b/>
        </w:rPr>
      </w:pPr>
      <w:r>
        <w:rPr>
          <w:b/>
          <w:bCs/>
          <w:iCs/>
        </w:rPr>
        <w:tab/>
      </w:r>
      <w:bookmarkStart w:id="0" w:name="_Toc248245797"/>
      <w:r w:rsidRPr="00BB55D5">
        <w:rPr>
          <w:b/>
        </w:rPr>
        <w:t xml:space="preserve">СПИСОК </w:t>
      </w:r>
      <w:bookmarkEnd w:id="0"/>
      <w:r w:rsidRPr="00BB55D5">
        <w:rPr>
          <w:b/>
        </w:rPr>
        <w:t>РЕКОМЕНДУЕМОЙ ЛИТЕРАТУРЫ</w:t>
      </w:r>
    </w:p>
    <w:p w:rsidR="00CD3275" w:rsidRDefault="00CD3275" w:rsidP="00CD3275">
      <w:pPr>
        <w:jc w:val="center"/>
        <w:rPr>
          <w:b/>
        </w:rPr>
      </w:pPr>
      <w:r>
        <w:rPr>
          <w:b/>
        </w:rPr>
        <w:t>Основная литература</w:t>
      </w:r>
    </w:p>
    <w:p w:rsidR="00CD3275" w:rsidRPr="00324988" w:rsidRDefault="00CD3275" w:rsidP="00CD327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CD3275" w:rsidRPr="00324988" w:rsidRDefault="00CD3275" w:rsidP="00CD3275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1 Хабибуллин, И. Создание распределенных приложений на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Java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2. – СПб.: БХВ–Петербург, 2002. – 692 с. – ББК 32.973.26-018.1. </w:t>
      </w:r>
    </w:p>
    <w:p w:rsidR="00CD3275" w:rsidRPr="00324988" w:rsidRDefault="00CD3275" w:rsidP="00CD3275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2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Хеффельфингер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, Д.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Java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EE и сервер приложений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GlassFish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3 –М.: ДМК, 2013. – 416 с. </w:t>
      </w:r>
    </w:p>
    <w:p w:rsidR="00CD3275" w:rsidRPr="00324988" w:rsidRDefault="00CD3275" w:rsidP="00CD3275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498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Перроун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П.Дж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. Создание корпоративных систем на основе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Java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2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Enterprise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Edition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>. Руководство разработчика /Пол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Дж.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Перроун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Венката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С.Р. Криш</w:t>
      </w:r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на, Р.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Чаганти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– М.: Издательский дом “Вильямс”, 2001. – 1184 с. – ISBN 5-8459-0168-5. </w:t>
      </w:r>
    </w:p>
    <w:p w:rsidR="00CD3275" w:rsidRPr="00324988" w:rsidRDefault="00CD3275" w:rsidP="00CD3275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4988">
        <w:rPr>
          <w:rFonts w:eastAsiaTheme="minorHAnsi"/>
          <w:color w:val="000000"/>
          <w:sz w:val="28"/>
          <w:szCs w:val="28"/>
          <w:lang w:eastAsia="en-US"/>
        </w:rPr>
        <w:t>4 Цимбал, А.А. Технологии создания распределенных систем. Для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профес</w:t>
      </w:r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сионалов / А.А. Цимбал, М.Л.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Аншина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. –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СПб</w:t>
      </w:r>
      <w:proofErr w:type="gramStart"/>
      <w:r w:rsidRPr="00324988">
        <w:rPr>
          <w:rFonts w:eastAsiaTheme="minorHAnsi"/>
          <w:color w:val="000000"/>
          <w:sz w:val="28"/>
          <w:szCs w:val="28"/>
          <w:lang w:eastAsia="en-US"/>
        </w:rPr>
        <w:t>.:Питер</w:t>
      </w:r>
      <w:proofErr w:type="spellEnd"/>
      <w:proofErr w:type="gram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, 2003. – 576 с. ББК 32.973.202 </w:t>
      </w:r>
    </w:p>
    <w:p w:rsidR="00CD3275" w:rsidRPr="00324988" w:rsidRDefault="00CD3275" w:rsidP="00CD3275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5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Гарнаев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, А.Ю.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Excel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, VBA, </w:t>
      </w:r>
      <w:proofErr w:type="spellStart"/>
      <w:r w:rsidRPr="00324988">
        <w:rPr>
          <w:rFonts w:eastAsiaTheme="minorHAnsi"/>
          <w:color w:val="000000"/>
          <w:sz w:val="28"/>
          <w:szCs w:val="28"/>
          <w:lang w:eastAsia="en-US"/>
        </w:rPr>
        <w:t>Internet</w:t>
      </w:r>
      <w:proofErr w:type="spellEnd"/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 в экономике и финансах. – СПб.: БХВ–Петербург, 2002. – 816 с. – ISBN 5-94157-050-3. </w:t>
      </w:r>
    </w:p>
    <w:p w:rsidR="00CD3275" w:rsidRPr="00324988" w:rsidRDefault="00CD3275" w:rsidP="00CD327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4988">
        <w:rPr>
          <w:rFonts w:eastAsiaTheme="minorHAnsi"/>
          <w:color w:val="000000"/>
          <w:sz w:val="28"/>
          <w:szCs w:val="28"/>
          <w:lang w:eastAsia="en-US"/>
        </w:rPr>
        <w:t>6 Холл, М. Программирование для WEB / М. Хол</w:t>
      </w:r>
      <w:r>
        <w:rPr>
          <w:rFonts w:eastAsiaTheme="minorHAnsi"/>
          <w:color w:val="000000"/>
          <w:sz w:val="28"/>
          <w:szCs w:val="28"/>
          <w:lang w:eastAsia="en-US"/>
        </w:rPr>
        <w:t>л, Л. Браун – М.: Издатель</w:t>
      </w:r>
      <w:r w:rsidRPr="00324988">
        <w:rPr>
          <w:rFonts w:eastAsiaTheme="minorHAnsi"/>
          <w:color w:val="000000"/>
          <w:sz w:val="28"/>
          <w:szCs w:val="28"/>
          <w:lang w:eastAsia="en-US"/>
        </w:rPr>
        <w:t xml:space="preserve">ский дом “Вильямс”, 2002. – 1264 с. </w:t>
      </w:r>
    </w:p>
    <w:p w:rsidR="00CD3275" w:rsidRDefault="00CD3275" w:rsidP="00CD327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D3275" w:rsidRDefault="00CD3275" w:rsidP="00CD3275">
      <w:pPr>
        <w:tabs>
          <w:tab w:val="left" w:pos="0"/>
        </w:tabs>
        <w:jc w:val="center"/>
        <w:rPr>
          <w:b/>
        </w:rPr>
      </w:pPr>
      <w:r>
        <w:rPr>
          <w:b/>
        </w:rPr>
        <w:t>Дополнительная литература</w:t>
      </w:r>
    </w:p>
    <w:p w:rsidR="00CD3275" w:rsidRDefault="00CD3275" w:rsidP="00CD3275">
      <w:pPr>
        <w:pStyle w:val="Default"/>
      </w:pPr>
    </w:p>
    <w:p w:rsidR="00CD3275" w:rsidRDefault="00CD3275" w:rsidP="00CD3275">
      <w:pPr>
        <w:pStyle w:val="Default"/>
        <w:spacing w:after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Герман, </w:t>
      </w:r>
      <w:proofErr w:type="spellStart"/>
      <w:r>
        <w:rPr>
          <w:sz w:val="28"/>
          <w:szCs w:val="28"/>
        </w:rPr>
        <w:t>О.В.Java</w:t>
      </w:r>
      <w:proofErr w:type="spellEnd"/>
      <w:r>
        <w:rPr>
          <w:sz w:val="28"/>
          <w:szCs w:val="28"/>
        </w:rPr>
        <w:t xml:space="preserve"> и Интернет-бизнес /О.В. Герман, Ю.О. Герман. –Мн.: </w:t>
      </w:r>
      <w:proofErr w:type="spellStart"/>
      <w:r>
        <w:rPr>
          <w:sz w:val="28"/>
          <w:szCs w:val="28"/>
        </w:rPr>
        <w:t>Бестпринт</w:t>
      </w:r>
      <w:proofErr w:type="spellEnd"/>
      <w:r>
        <w:rPr>
          <w:sz w:val="28"/>
          <w:szCs w:val="28"/>
        </w:rPr>
        <w:t xml:space="preserve">, 2010. – 384 с. – ББК 65-240-21. </w:t>
      </w:r>
    </w:p>
    <w:p w:rsidR="00CD3275" w:rsidRDefault="00CD3275" w:rsidP="00CD3275">
      <w:pPr>
        <w:pStyle w:val="Default"/>
        <w:spacing w:after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Кровчик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 xml:space="preserve"> .NET. Сетевое программирование для профессионалов / Э. </w:t>
      </w:r>
      <w:proofErr w:type="spellStart"/>
      <w:r>
        <w:rPr>
          <w:sz w:val="28"/>
          <w:szCs w:val="28"/>
        </w:rPr>
        <w:t>Кровчик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Кумар</w:t>
      </w:r>
      <w:proofErr w:type="spellEnd"/>
      <w:r>
        <w:rPr>
          <w:sz w:val="28"/>
          <w:szCs w:val="28"/>
        </w:rPr>
        <w:t xml:space="preserve"> –М.: Лори, 2007. – 417 с. – ISBN 5-85582-170-2. </w:t>
      </w:r>
    </w:p>
    <w:p w:rsidR="00CD3275" w:rsidRDefault="00CD3275" w:rsidP="00CD3275">
      <w:pPr>
        <w:pStyle w:val="Default"/>
        <w:spacing w:after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Мак-Дональд, М. ASP.NET 4 с примерами на с# 2010 для профессионалов/ М. Мак-Дональд, А. </w:t>
      </w:r>
      <w:proofErr w:type="spellStart"/>
      <w:r>
        <w:rPr>
          <w:sz w:val="28"/>
          <w:szCs w:val="28"/>
        </w:rPr>
        <w:t>Фримен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Шпушта</w:t>
      </w:r>
      <w:proofErr w:type="spellEnd"/>
      <w:r>
        <w:rPr>
          <w:sz w:val="28"/>
          <w:szCs w:val="28"/>
        </w:rPr>
        <w:t xml:space="preserve">. – Издательский дом “Вильямс”, 2011. – 1424 с. – ISBN 978-5-8459-1702-7. </w:t>
      </w:r>
    </w:p>
    <w:p w:rsidR="00CD3275" w:rsidRDefault="00CD3275" w:rsidP="00CD3275">
      <w:pPr>
        <w:pStyle w:val="Default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10 Герман, О.В. Программирование на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 xml:space="preserve"> и с# для студента / О.В. Герман, Ю.О. Герман. – СПб.: БХВ–Петербург, 2005. – 512 с. </w:t>
      </w:r>
    </w:p>
    <w:p w:rsidR="00CD3275" w:rsidRDefault="00CD3275" w:rsidP="00CD3275">
      <w:pPr>
        <w:pStyle w:val="Default"/>
        <w:spacing w:after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Блинов, И.Н.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 xml:space="preserve">. Промышленное программирование / И.Н. Блинов, В.С. Романчик – Мн.: </w:t>
      </w:r>
      <w:proofErr w:type="spellStart"/>
      <w:r>
        <w:rPr>
          <w:sz w:val="28"/>
          <w:szCs w:val="28"/>
        </w:rPr>
        <w:t>УниверсалПресс</w:t>
      </w:r>
      <w:proofErr w:type="spellEnd"/>
      <w:r>
        <w:rPr>
          <w:sz w:val="28"/>
          <w:szCs w:val="28"/>
        </w:rPr>
        <w:t xml:space="preserve">, 2007. – 704 с. </w:t>
      </w:r>
    </w:p>
    <w:p w:rsidR="00CD3275" w:rsidRDefault="00CD3275" w:rsidP="00CD3275">
      <w:pPr>
        <w:pStyle w:val="Default"/>
        <w:spacing w:after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>
        <w:rPr>
          <w:sz w:val="28"/>
          <w:szCs w:val="28"/>
        </w:rPr>
        <w:t>Чапел</w:t>
      </w:r>
      <w:proofErr w:type="spellEnd"/>
      <w:r>
        <w:rPr>
          <w:sz w:val="28"/>
          <w:szCs w:val="28"/>
        </w:rPr>
        <w:t xml:space="preserve">, Л. TCP/IP. Учебный курс / Л. </w:t>
      </w:r>
      <w:proofErr w:type="spellStart"/>
      <w:r>
        <w:rPr>
          <w:sz w:val="28"/>
          <w:szCs w:val="28"/>
        </w:rPr>
        <w:t>Чапел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Титтел</w:t>
      </w:r>
      <w:proofErr w:type="spellEnd"/>
      <w:r>
        <w:rPr>
          <w:sz w:val="28"/>
          <w:szCs w:val="28"/>
        </w:rPr>
        <w:t xml:space="preserve">. – СПб.: БХВ–Петербург, 2003. – 976 с. </w:t>
      </w:r>
    </w:p>
    <w:p w:rsidR="00CD3275" w:rsidRDefault="00CD3275" w:rsidP="00CD3275">
      <w:pPr>
        <w:pStyle w:val="Default"/>
        <w:spacing w:after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Сетевые операционные системы / В.Г. </w:t>
      </w: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 xml:space="preserve">, Н.А. </w:t>
      </w:r>
      <w:proofErr w:type="spellStart"/>
      <w:r>
        <w:rPr>
          <w:sz w:val="28"/>
          <w:szCs w:val="28"/>
        </w:rPr>
        <w:t>Олифер</w:t>
      </w:r>
      <w:proofErr w:type="spellEnd"/>
      <w:r>
        <w:rPr>
          <w:sz w:val="28"/>
          <w:szCs w:val="28"/>
        </w:rPr>
        <w:t xml:space="preserve">. – СПб.: </w:t>
      </w:r>
      <w:proofErr w:type="gramStart"/>
      <w:r>
        <w:rPr>
          <w:sz w:val="28"/>
          <w:szCs w:val="28"/>
        </w:rPr>
        <w:t>Пи-тер</w:t>
      </w:r>
      <w:proofErr w:type="gramEnd"/>
      <w:r>
        <w:rPr>
          <w:sz w:val="28"/>
          <w:szCs w:val="28"/>
        </w:rPr>
        <w:t xml:space="preserve">, 2001. – 544 с. – ISBN 5-272-0120-6. </w:t>
      </w:r>
    </w:p>
    <w:p w:rsidR="00CD3275" w:rsidRDefault="00CD3275" w:rsidP="00CD3275">
      <w:pPr>
        <w:pStyle w:val="Default"/>
        <w:spacing w:after="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Смелов, В.В. Разработка распределенных приложений в среде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– Мн.: УО «Белорусский государственный технологический университет», 2008. – 206 с. </w:t>
      </w:r>
    </w:p>
    <w:p w:rsidR="00CD3275" w:rsidRDefault="00CD3275" w:rsidP="00CD327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Томас, М. Секреты программирования для Интернет на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 xml:space="preserve"> / М. Томас, П. </w:t>
      </w:r>
      <w:proofErr w:type="spellStart"/>
      <w:r>
        <w:rPr>
          <w:sz w:val="28"/>
          <w:szCs w:val="28"/>
        </w:rPr>
        <w:t>Пател</w:t>
      </w:r>
      <w:proofErr w:type="spellEnd"/>
      <w:r>
        <w:rPr>
          <w:sz w:val="28"/>
          <w:szCs w:val="28"/>
        </w:rPr>
        <w:t xml:space="preserve">, А. Хадсон, Д. </w:t>
      </w:r>
      <w:proofErr w:type="spellStart"/>
      <w:r>
        <w:rPr>
          <w:sz w:val="28"/>
          <w:szCs w:val="28"/>
        </w:rPr>
        <w:t>Болл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Books-Shop.com (электронное издание). 2002. – 390 с. </w:t>
      </w:r>
    </w:p>
    <w:p w:rsidR="00CD3275" w:rsidRDefault="00CD3275" w:rsidP="00CD3275">
      <w:pPr>
        <w:tabs>
          <w:tab w:val="left" w:pos="2253"/>
        </w:tabs>
        <w:spacing w:after="200" w:line="276" w:lineRule="auto"/>
        <w:ind w:firstLine="709"/>
        <w:jc w:val="both"/>
        <w:rPr>
          <w:b/>
          <w:bCs/>
          <w:iCs/>
        </w:rPr>
      </w:pPr>
      <w:r>
        <w:rPr>
          <w:iCs/>
          <w:color w:val="000000"/>
        </w:rPr>
        <w:t xml:space="preserve"> </w:t>
      </w:r>
      <w:r>
        <w:rPr>
          <w:iCs/>
          <w:color w:val="000000"/>
        </w:rPr>
        <w:br w:type="page"/>
      </w:r>
    </w:p>
    <w:tbl>
      <w:tblPr>
        <w:tblW w:w="3896" w:type="dxa"/>
        <w:tblInd w:w="5993" w:type="dxa"/>
        <w:tblLook w:val="04A0" w:firstRow="1" w:lastRow="0" w:firstColumn="1" w:lastColumn="0" w:noHBand="0" w:noVBand="1"/>
      </w:tblPr>
      <w:tblGrid>
        <w:gridCol w:w="3896"/>
      </w:tblGrid>
      <w:tr w:rsidR="00CD3275" w:rsidRPr="00CC7E66" w:rsidTr="00087007">
        <w:tc>
          <w:tcPr>
            <w:tcW w:w="3896" w:type="dxa"/>
          </w:tcPr>
          <w:p w:rsidR="00CD3275" w:rsidRPr="00CC7E66" w:rsidRDefault="00CD3275" w:rsidP="00087007">
            <w:pPr>
              <w:rPr>
                <w:bCs/>
              </w:rPr>
            </w:pPr>
            <w:r w:rsidRPr="00CC7E66">
              <w:rPr>
                <w:b/>
                <w:bCs/>
                <w:iCs/>
              </w:rPr>
              <w:lastRenderedPageBreak/>
              <w:br w:type="page"/>
            </w:r>
            <w:r w:rsidRPr="00CC7E66">
              <w:br w:type="page"/>
            </w:r>
            <w:r w:rsidRPr="00CC7E66">
              <w:rPr>
                <w:bCs/>
              </w:rPr>
              <w:t>УТВЕРЖДАЮ</w:t>
            </w:r>
          </w:p>
          <w:p w:rsidR="00CD3275" w:rsidRPr="00CC7E66" w:rsidRDefault="00CD3275" w:rsidP="00087007">
            <w:pPr>
              <w:rPr>
                <w:bCs/>
              </w:rPr>
            </w:pPr>
            <w:r w:rsidRPr="00CC7E66">
              <w:rPr>
                <w:bCs/>
              </w:rPr>
              <w:t>Директор института</w:t>
            </w:r>
          </w:p>
          <w:p w:rsidR="00CD3275" w:rsidRPr="00CC7E66" w:rsidRDefault="00CD3275" w:rsidP="00087007">
            <w:pPr>
              <w:rPr>
                <w:bCs/>
              </w:rPr>
            </w:pPr>
            <w:r w:rsidRPr="00CC7E66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CC7E66">
              <w:rPr>
                <w:bCs/>
              </w:rPr>
              <w:t>БарГУ</w:t>
            </w:r>
            <w:proofErr w:type="spellEnd"/>
          </w:p>
          <w:p w:rsidR="00CD3275" w:rsidRPr="00CC7E66" w:rsidRDefault="00CD3275" w:rsidP="00087007">
            <w:r w:rsidRPr="00CC7E66">
              <w:rPr>
                <w:lang w:val="en-US"/>
              </w:rPr>
              <w:t xml:space="preserve">________ </w:t>
            </w:r>
          </w:p>
          <w:p w:rsidR="00CD3275" w:rsidRPr="00CC7E66" w:rsidRDefault="00CD3275" w:rsidP="00087007">
            <w:pPr>
              <w:rPr>
                <w:b/>
                <w:bCs/>
                <w:iCs/>
              </w:rPr>
            </w:pPr>
            <w:r w:rsidRPr="00CC7E66">
              <w:rPr>
                <w:lang w:val="en-US"/>
              </w:rPr>
              <w:t>«___» __________</w:t>
            </w:r>
            <w:r w:rsidRPr="00CC7E66">
              <w:t xml:space="preserve"> </w:t>
            </w:r>
            <w:r w:rsidRPr="00CC7E66">
              <w:rPr>
                <w:lang w:val="en-US"/>
              </w:rPr>
              <w:t>201</w:t>
            </w:r>
            <w:r>
              <w:t>8</w:t>
            </w:r>
            <w:r w:rsidRPr="00CC7E66">
              <w:rPr>
                <w:lang w:val="en-US"/>
              </w:rPr>
              <w:t>г</w:t>
            </w:r>
            <w:r w:rsidRPr="00CC7E66">
              <w:t>.</w:t>
            </w:r>
          </w:p>
        </w:tc>
      </w:tr>
    </w:tbl>
    <w:p w:rsidR="00CD3275" w:rsidRPr="00FC7222" w:rsidRDefault="00CD3275" w:rsidP="00CD3275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CD3275" w:rsidRPr="00CC7E66" w:rsidRDefault="00CD3275" w:rsidP="00CD3275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6"/>
          <w:szCs w:val="26"/>
        </w:rPr>
      </w:pPr>
      <w:r w:rsidRPr="00CC7E66">
        <w:rPr>
          <w:b/>
          <w:bCs/>
          <w:iCs/>
          <w:sz w:val="26"/>
          <w:szCs w:val="26"/>
        </w:rPr>
        <w:t>МАТЕРИАЛЫ К ТЕКУЩЕЙ АТТЕСТАЦИИ СЛУШАТЕЛЕЙ</w:t>
      </w:r>
    </w:p>
    <w:p w:rsidR="00CD3275" w:rsidRPr="00D72D81" w:rsidRDefault="00CD3275" w:rsidP="00CD3275">
      <w:pPr>
        <w:spacing w:after="120"/>
        <w:jc w:val="center"/>
        <w:rPr>
          <w:u w:val="single"/>
        </w:rPr>
      </w:pPr>
      <w:r w:rsidRPr="00D72D81">
        <w:rPr>
          <w:b/>
        </w:rPr>
        <w:t xml:space="preserve">по дисциплине </w:t>
      </w:r>
      <w:r w:rsidRPr="00AA3493">
        <w:rPr>
          <w:u w:val="single"/>
        </w:rPr>
        <w:t>«</w:t>
      </w:r>
      <w:r w:rsidRPr="006E2DD1">
        <w:rPr>
          <w:iCs/>
          <w:color w:val="000000"/>
          <w:spacing w:val="-3"/>
          <w:u w:val="single"/>
        </w:rPr>
        <w:t>Технологии компонентного программирования</w:t>
      </w:r>
      <w:r w:rsidRPr="00AA3493">
        <w:rPr>
          <w:u w:val="single"/>
        </w:rPr>
        <w:t>»</w:t>
      </w:r>
    </w:p>
    <w:p w:rsidR="00CD3275" w:rsidRPr="0038581F" w:rsidRDefault="00CD3275" w:rsidP="00CD3275">
      <w:pPr>
        <w:jc w:val="center"/>
        <w:rPr>
          <w:iCs/>
        </w:rPr>
      </w:pPr>
      <w:r w:rsidRPr="00D72D81">
        <w:t>для</w:t>
      </w:r>
      <w:r w:rsidRPr="00D72D81">
        <w:rPr>
          <w:b/>
        </w:rPr>
        <w:t xml:space="preserve"> </w:t>
      </w:r>
      <w:r w:rsidRPr="00D72D81">
        <w:t>специальности переподготовки</w:t>
      </w:r>
      <w:r w:rsidRPr="00D72D81">
        <w:rPr>
          <w:lang w:val="be-BY"/>
        </w:rPr>
        <w:t xml:space="preserve"> </w:t>
      </w:r>
      <w:r w:rsidRPr="0038581F">
        <w:rPr>
          <w:iCs/>
        </w:rPr>
        <w:t>1-40 01 73 Программное обеспечение информационных систем</w:t>
      </w:r>
    </w:p>
    <w:p w:rsidR="00CD3275" w:rsidRDefault="00CD3275" w:rsidP="00CD3275">
      <w:pPr>
        <w:jc w:val="center"/>
        <w:rPr>
          <w:b/>
          <w:sz w:val="22"/>
          <w:szCs w:val="22"/>
        </w:rPr>
      </w:pPr>
    </w:p>
    <w:p w:rsidR="00CD3275" w:rsidRPr="004B2088" w:rsidRDefault="00CD3275" w:rsidP="00CD3275">
      <w:pPr>
        <w:jc w:val="center"/>
        <w:rPr>
          <w:b/>
        </w:rPr>
      </w:pPr>
      <w:r w:rsidRPr="004B2088">
        <w:rPr>
          <w:b/>
        </w:rPr>
        <w:t xml:space="preserve">Вопросы к </w:t>
      </w:r>
      <w:r>
        <w:rPr>
          <w:b/>
        </w:rPr>
        <w:t>дифференцированному зачету</w:t>
      </w:r>
    </w:p>
    <w:p w:rsidR="00CD3275" w:rsidRDefault="00CD3275" w:rsidP="00CD3275">
      <w:pPr>
        <w:tabs>
          <w:tab w:val="left" w:pos="8820"/>
        </w:tabs>
        <w:ind w:left="360"/>
        <w:jc w:val="both"/>
      </w:pP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rFonts w:eastAsia="Calibri"/>
          <w:color w:val="000000"/>
        </w:rPr>
        <w:t>Понятие сложной программы. Отличие сложной программы от простой.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/>
        </w:rPr>
      </w:pPr>
      <w:r w:rsidRPr="002A3057">
        <w:rPr>
          <w:rFonts w:eastAsia="Calibri"/>
          <w:color w:val="000000"/>
        </w:rPr>
        <w:t>Основные проблемы разработки сложных программ. Основные принципы работы со сложными системами, применимые к широкому кругу задач.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t>Процедурное программирование.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t>Объектно-ориентированное программирование.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t>Компонентное программирование.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rFonts w:eastAsia="Calibri"/>
        </w:rPr>
        <w:t>О</w:t>
      </w:r>
      <w:r w:rsidRPr="002A3057">
        <w:rPr>
          <w:rFonts w:eastAsia="Calibri"/>
          <w:color w:val="000000"/>
        </w:rPr>
        <w:t xml:space="preserve">сновные понятия компонентных технологий разработки </w:t>
      </w:r>
      <w:proofErr w:type="gramStart"/>
      <w:r w:rsidRPr="002A3057">
        <w:rPr>
          <w:rFonts w:eastAsia="Calibri"/>
          <w:color w:val="000000"/>
        </w:rPr>
        <w:t>ПО,  понятие</w:t>
      </w:r>
      <w:proofErr w:type="gramEnd"/>
      <w:r w:rsidRPr="002A3057">
        <w:rPr>
          <w:rFonts w:eastAsia="Calibri"/>
          <w:color w:val="000000"/>
        </w:rPr>
        <w:t xml:space="preserve"> компонента.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rFonts w:eastAsia="Calibri"/>
          <w:color w:val="000000"/>
        </w:rPr>
        <w:t xml:space="preserve">Общие принципы разработки распределенного </w:t>
      </w:r>
      <w:proofErr w:type="gramStart"/>
      <w:r w:rsidRPr="002A3057">
        <w:rPr>
          <w:rFonts w:eastAsia="Calibri"/>
          <w:color w:val="000000"/>
        </w:rPr>
        <w:t>ПО,  организации</w:t>
      </w:r>
      <w:proofErr w:type="gramEnd"/>
      <w:r w:rsidRPr="002A3057">
        <w:rPr>
          <w:rFonts w:eastAsia="Calibri"/>
          <w:color w:val="000000"/>
        </w:rPr>
        <w:t xml:space="preserve"> взаимодействия его компонентов в рамках удаленного вызова процедур и транзакций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bCs/>
          <w:iCs/>
        </w:rPr>
        <w:t xml:space="preserve">Технология </w:t>
      </w:r>
      <w:r w:rsidRPr="002A3057">
        <w:rPr>
          <w:bCs/>
          <w:iCs/>
          <w:lang w:val="en-US"/>
        </w:rPr>
        <w:t>COM</w:t>
      </w:r>
      <w:r w:rsidRPr="002A3057">
        <w:rPr>
          <w:bCs/>
          <w:iCs/>
        </w:rPr>
        <w:t xml:space="preserve">. </w:t>
      </w:r>
      <w:r w:rsidRPr="002A3057">
        <w:t>Интерфейсы. Реализация интерфейсов.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t xml:space="preserve">Технология </w:t>
      </w:r>
      <w:r w:rsidRPr="002A3057">
        <w:rPr>
          <w:lang w:val="en-US"/>
        </w:rPr>
        <w:t>COM</w:t>
      </w:r>
      <w:r w:rsidRPr="002A3057">
        <w:t>. Фабрики классов. Сервер в процессе клиента.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bCs/>
          <w:iCs/>
        </w:rPr>
        <w:t xml:space="preserve"> Технология </w:t>
      </w:r>
      <w:r w:rsidRPr="002A3057">
        <w:rPr>
          <w:bCs/>
          <w:iCs/>
          <w:lang w:val="en-US"/>
        </w:rPr>
        <w:t>COM</w:t>
      </w:r>
      <w:r w:rsidRPr="002A3057">
        <w:rPr>
          <w:bCs/>
          <w:iCs/>
        </w:rPr>
        <w:t xml:space="preserve">. </w:t>
      </w:r>
      <w:r w:rsidRPr="002A3057">
        <w:t xml:space="preserve">Язык описания интерфейсов и библиотек типов. </w:t>
      </w:r>
      <w:r w:rsidRPr="002A3057">
        <w:rPr>
          <w:lang w:val="en-US"/>
        </w:rPr>
        <w:t>DLL</w:t>
      </w:r>
      <w:r w:rsidRPr="002A3057">
        <w:t xml:space="preserve"> –сервер.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bCs/>
          <w:iCs/>
          <w:lang w:val="en-US"/>
        </w:rPr>
        <w:t xml:space="preserve"> </w:t>
      </w:r>
      <w:r w:rsidRPr="002A3057">
        <w:rPr>
          <w:bCs/>
          <w:iCs/>
        </w:rPr>
        <w:t xml:space="preserve">Технология </w:t>
      </w:r>
      <w:r w:rsidRPr="002A3057">
        <w:rPr>
          <w:bCs/>
          <w:iCs/>
          <w:lang w:val="en-US"/>
        </w:rPr>
        <w:t xml:space="preserve">COM+. </w:t>
      </w:r>
      <w:r w:rsidRPr="002A3057">
        <w:t xml:space="preserve">Архитектура </w:t>
      </w:r>
      <w:r w:rsidRPr="002A3057">
        <w:rPr>
          <w:lang w:val="en-US"/>
        </w:rPr>
        <w:t>COM</w:t>
      </w:r>
      <w:r w:rsidRPr="002A3057">
        <w:t>+.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bCs/>
          <w:iCs/>
        </w:rPr>
        <w:t xml:space="preserve"> Технология </w:t>
      </w:r>
      <w:r w:rsidRPr="002A3057">
        <w:rPr>
          <w:bCs/>
          <w:iCs/>
          <w:lang w:val="en-US"/>
        </w:rPr>
        <w:t>COM</w:t>
      </w:r>
      <w:r w:rsidRPr="002A3057">
        <w:rPr>
          <w:bCs/>
          <w:iCs/>
        </w:rPr>
        <w:t xml:space="preserve">+. </w:t>
      </w:r>
      <w:r w:rsidRPr="002A3057">
        <w:t>Синхронизация. Распределенные транзакции.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</w:rPr>
      </w:pPr>
      <w:r w:rsidRPr="002A3057">
        <w:rPr>
          <w:bCs/>
          <w:iCs/>
        </w:rPr>
        <w:t xml:space="preserve"> Технология </w:t>
      </w:r>
      <w:r w:rsidRPr="002A3057">
        <w:rPr>
          <w:bCs/>
          <w:iCs/>
          <w:lang w:val="en-US"/>
        </w:rPr>
        <w:t>COM</w:t>
      </w:r>
      <w:r w:rsidRPr="002A3057">
        <w:rPr>
          <w:bCs/>
          <w:iCs/>
        </w:rPr>
        <w:t xml:space="preserve">+. </w:t>
      </w:r>
      <w:r w:rsidRPr="002A3057">
        <w:t>Асинхронные компоненты. Модель событий.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B4028E">
        <w:t xml:space="preserve"> </w:t>
      </w:r>
      <w:r w:rsidRPr="002A3057">
        <w:rPr>
          <w:lang w:val="en-US"/>
        </w:rPr>
        <w:t xml:space="preserve">NET Framework </w:t>
      </w:r>
      <w:r w:rsidRPr="002A3057">
        <w:t>от</w:t>
      </w:r>
      <w:r w:rsidRPr="002A3057">
        <w:rPr>
          <w:lang w:val="en-US"/>
        </w:rPr>
        <w:t xml:space="preserve"> Microsoft. </w:t>
      </w:r>
      <w:r w:rsidRPr="002A3057">
        <w:t>Интерфейсы</w:t>
      </w:r>
      <w:r w:rsidRPr="002A3057">
        <w:rPr>
          <w:lang w:val="en-US"/>
        </w:rPr>
        <w:t>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2A3057">
        <w:rPr>
          <w:lang w:val="en-US"/>
        </w:rPr>
        <w:t xml:space="preserve"> NET</w:t>
      </w:r>
      <w:r w:rsidRPr="002A3057">
        <w:t xml:space="preserve"> </w:t>
      </w:r>
      <w:r w:rsidRPr="002A3057">
        <w:rPr>
          <w:lang w:val="en-US"/>
        </w:rPr>
        <w:t>Framework</w:t>
      </w:r>
      <w:r w:rsidRPr="002A3057">
        <w:t xml:space="preserve"> от </w:t>
      </w:r>
      <w:r w:rsidRPr="002A3057">
        <w:rPr>
          <w:lang w:val="en-US"/>
        </w:rPr>
        <w:t>Microsoft</w:t>
      </w:r>
      <w:r w:rsidRPr="002A3057">
        <w:t>. Сервер в процессе клиента. Удаленный сервер.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2A3057">
        <w:rPr>
          <w:bCs/>
          <w:iCs/>
          <w:lang w:val="en-US"/>
        </w:rPr>
        <w:t xml:space="preserve"> </w:t>
      </w:r>
      <w:r w:rsidRPr="002A3057">
        <w:rPr>
          <w:lang w:val="en-US"/>
        </w:rPr>
        <w:t xml:space="preserve">NET Framework </w:t>
      </w:r>
      <w:r w:rsidRPr="002A3057">
        <w:t>от</w:t>
      </w:r>
      <w:r w:rsidRPr="002A3057">
        <w:rPr>
          <w:lang w:val="en-US"/>
        </w:rPr>
        <w:t xml:space="preserve"> Microsoft. </w:t>
      </w:r>
      <w:r w:rsidRPr="002A3057">
        <w:t>Обработка</w:t>
      </w:r>
      <w:r w:rsidRPr="002A3057">
        <w:rPr>
          <w:lang w:val="en-US"/>
        </w:rPr>
        <w:t xml:space="preserve"> </w:t>
      </w:r>
      <w:r w:rsidRPr="002A3057">
        <w:t>ошибок</w:t>
      </w:r>
      <w:r w:rsidRPr="002A3057">
        <w:rPr>
          <w:lang w:val="en-US"/>
        </w:rPr>
        <w:t xml:space="preserve">. </w:t>
      </w:r>
      <w:r w:rsidRPr="002A3057">
        <w:t>Синхронизация</w:t>
      </w:r>
      <w:r w:rsidRPr="002A3057">
        <w:rPr>
          <w:lang w:val="en-US"/>
        </w:rPr>
        <w:t>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2A3057">
        <w:rPr>
          <w:bCs/>
          <w:iCs/>
          <w:lang w:val="en-US"/>
        </w:rPr>
        <w:t xml:space="preserve"> </w:t>
      </w:r>
      <w:r w:rsidRPr="002A3057">
        <w:t xml:space="preserve">Платформы </w:t>
      </w:r>
      <w:r w:rsidRPr="002A3057">
        <w:rPr>
          <w:lang w:val="en-US"/>
        </w:rPr>
        <w:t>Java</w:t>
      </w:r>
      <w:r w:rsidRPr="002A3057">
        <w:t xml:space="preserve"> и .</w:t>
      </w:r>
      <w:r w:rsidRPr="002A3057">
        <w:rPr>
          <w:lang w:val="en-US"/>
        </w:rPr>
        <w:t>NET</w:t>
      </w:r>
      <w:r w:rsidRPr="002A3057">
        <w:t>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2A3057">
        <w:rPr>
          <w:bCs/>
          <w:iCs/>
          <w:lang w:val="en-US"/>
        </w:rPr>
        <w:t xml:space="preserve"> </w:t>
      </w:r>
      <w:r w:rsidRPr="002A3057">
        <w:rPr>
          <w:bCs/>
          <w:color w:val="000000"/>
        </w:rPr>
        <w:t xml:space="preserve">Платформа </w:t>
      </w:r>
      <w:r w:rsidRPr="002A3057">
        <w:rPr>
          <w:bCs/>
          <w:color w:val="000000"/>
          <w:lang w:val="en-US"/>
        </w:rPr>
        <w:t>Java</w:t>
      </w:r>
      <w:r w:rsidRPr="002A3057">
        <w:rPr>
          <w:bCs/>
          <w:color w:val="000000"/>
        </w:rPr>
        <w:t xml:space="preserve"> 2 </w:t>
      </w:r>
      <w:r w:rsidRPr="002A3057">
        <w:rPr>
          <w:bCs/>
          <w:color w:val="000000"/>
          <w:lang w:val="en-US"/>
        </w:rPr>
        <w:t>Enterprise</w:t>
      </w:r>
      <w:r w:rsidRPr="002A3057">
        <w:rPr>
          <w:bCs/>
          <w:color w:val="000000"/>
        </w:rPr>
        <w:t xml:space="preserve"> </w:t>
      </w:r>
      <w:r w:rsidRPr="002A3057">
        <w:rPr>
          <w:bCs/>
          <w:color w:val="000000"/>
          <w:lang w:val="en-US"/>
        </w:rPr>
        <w:t>Edition</w:t>
      </w:r>
      <w:r w:rsidRPr="002A3057">
        <w:rPr>
          <w:bCs/>
          <w:color w:val="000000"/>
        </w:rPr>
        <w:t>.</w:t>
      </w:r>
    </w:p>
    <w:p w:rsidR="00CD3275" w:rsidRPr="002A3057" w:rsidRDefault="00CD3275" w:rsidP="00CD3275">
      <w:pPr>
        <w:numPr>
          <w:ilvl w:val="0"/>
          <w:numId w:val="2"/>
        </w:numPr>
        <w:jc w:val="both"/>
        <w:rPr>
          <w:bCs/>
          <w:iCs/>
          <w:lang w:val="en-US"/>
        </w:rPr>
      </w:pPr>
      <w:r w:rsidRPr="002A3057">
        <w:rPr>
          <w:bCs/>
          <w:iCs/>
          <w:lang w:val="en-US"/>
        </w:rPr>
        <w:t xml:space="preserve"> </w:t>
      </w:r>
      <w:r w:rsidRPr="002A3057">
        <w:rPr>
          <w:bCs/>
          <w:color w:val="000000"/>
        </w:rPr>
        <w:t>Платформа .</w:t>
      </w:r>
      <w:r w:rsidRPr="002A3057">
        <w:rPr>
          <w:bCs/>
          <w:color w:val="000000"/>
          <w:lang w:val="en-US"/>
        </w:rPr>
        <w:t>NET</w:t>
      </w:r>
      <w:r w:rsidRPr="002A3057">
        <w:rPr>
          <w:bCs/>
          <w:color w:val="000000"/>
        </w:rPr>
        <w:t>.</w:t>
      </w:r>
    </w:p>
    <w:p w:rsidR="00CD3275" w:rsidRDefault="00CD3275" w:rsidP="00CD3275">
      <w:pPr>
        <w:ind w:firstLine="709"/>
        <w:jc w:val="both"/>
        <w:rPr>
          <w:bCs/>
          <w:iCs/>
          <w:lang w:val="en-US"/>
        </w:rPr>
      </w:pPr>
      <w:r>
        <w:rPr>
          <w:bCs/>
          <w:iCs/>
          <w:lang w:val="en-US"/>
        </w:rPr>
        <w:t xml:space="preserve"> </w:t>
      </w:r>
    </w:p>
    <w:p w:rsidR="00CD3275" w:rsidRDefault="00CD3275" w:rsidP="00CD327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Задачи к зачету </w:t>
      </w:r>
    </w:p>
    <w:p w:rsidR="00CD3275" w:rsidRDefault="00CD3275" w:rsidP="00CD3275">
      <w:pPr>
        <w:jc w:val="center"/>
        <w:rPr>
          <w:b/>
          <w:bCs/>
          <w:iCs/>
        </w:rPr>
      </w:pPr>
    </w:p>
    <w:p w:rsidR="00CD3275" w:rsidRPr="00E829EB" w:rsidRDefault="00CD3275" w:rsidP="00CD3275">
      <w:pPr>
        <w:spacing w:line="276" w:lineRule="auto"/>
        <w:ind w:firstLine="426"/>
        <w:jc w:val="both"/>
      </w:pPr>
      <w:r>
        <w:t xml:space="preserve">Создать пакет в среде </w:t>
      </w:r>
      <w:r>
        <w:rPr>
          <w:lang w:val="en-US"/>
        </w:rPr>
        <w:t>NetBeans</w:t>
      </w:r>
      <w:r>
        <w:t xml:space="preserve">, в которой реализована функция </w:t>
      </w:r>
      <w:r>
        <w:rPr>
          <w:lang w:val="en-US"/>
        </w:rPr>
        <w:t>f</w:t>
      </w:r>
      <w:r w:rsidRPr="0065243E">
        <w:t>(</w:t>
      </w:r>
      <w:r>
        <w:rPr>
          <w:lang w:val="en-US"/>
        </w:rPr>
        <w:t>x</w:t>
      </w:r>
      <w:r w:rsidRPr="0065243E">
        <w:t>)</w:t>
      </w:r>
      <w:r>
        <w:t>, предложения в варианте</w:t>
      </w:r>
      <w:r w:rsidRPr="00E829EB">
        <w:t>.</w:t>
      </w:r>
    </w:p>
    <w:p w:rsidR="00CD3275" w:rsidRDefault="00CD3275" w:rsidP="00CD3275">
      <w:pPr>
        <w:jc w:val="center"/>
        <w:rPr>
          <w:b/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8182"/>
      </w:tblGrid>
      <w:tr w:rsidR="00CD3275" w:rsidRPr="00E479CF" w:rsidTr="00087007">
        <w:tc>
          <w:tcPr>
            <w:tcW w:w="622" w:type="pct"/>
          </w:tcPr>
          <w:p w:rsidR="00CD3275" w:rsidRPr="00E479CF" w:rsidRDefault="00CD3275" w:rsidP="00087007">
            <w:pPr>
              <w:jc w:val="center"/>
            </w:pPr>
            <w:r w:rsidRPr="00E479CF">
              <w:t>Вариант</w:t>
            </w:r>
          </w:p>
        </w:tc>
        <w:tc>
          <w:tcPr>
            <w:tcW w:w="4378" w:type="pct"/>
          </w:tcPr>
          <w:p w:rsidR="00CD3275" w:rsidRPr="00E479CF" w:rsidRDefault="00CD3275" w:rsidP="00087007">
            <w:pPr>
              <w:jc w:val="center"/>
            </w:pPr>
            <w:r w:rsidRPr="00E479CF">
              <w:t>Дерево каталогов</w:t>
            </w:r>
          </w:p>
        </w:tc>
      </w:tr>
      <w:tr w:rsidR="00CD3275" w:rsidRPr="00E479CF" w:rsidTr="00087007">
        <w:trPr>
          <w:trHeight w:val="671"/>
        </w:trPr>
        <w:tc>
          <w:tcPr>
            <w:tcW w:w="622" w:type="pct"/>
            <w:vAlign w:val="center"/>
          </w:tcPr>
          <w:p w:rsidR="00CD3275" w:rsidRPr="00E479CF" w:rsidRDefault="00CD3275" w:rsidP="00087007">
            <w:pPr>
              <w:jc w:val="center"/>
            </w:pPr>
            <w:r w:rsidRPr="00E479CF">
              <w:t>1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f(x) = </w:t>
            </w:r>
            <w:proofErr w:type="spellStart"/>
            <w:r>
              <w:rPr>
                <w:lang w:val="en-US"/>
              </w:rPr>
              <w:t>a+b</w:t>
            </w:r>
            <w:proofErr w:type="spellEnd"/>
          </w:p>
        </w:tc>
      </w:tr>
      <w:tr w:rsidR="00CD3275" w:rsidRPr="00E479CF" w:rsidTr="00087007">
        <w:trPr>
          <w:trHeight w:val="708"/>
        </w:trPr>
        <w:tc>
          <w:tcPr>
            <w:tcW w:w="622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a-b</w:t>
            </w:r>
          </w:p>
        </w:tc>
      </w:tr>
      <w:tr w:rsidR="00CD3275" w:rsidRPr="00E479CF" w:rsidTr="00087007">
        <w:trPr>
          <w:trHeight w:val="550"/>
        </w:trPr>
        <w:tc>
          <w:tcPr>
            <w:tcW w:w="622" w:type="pct"/>
            <w:vAlign w:val="center"/>
          </w:tcPr>
          <w:p w:rsidR="00CD3275" w:rsidRPr="00CF42C0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a*b</w:t>
            </w:r>
          </w:p>
        </w:tc>
      </w:tr>
      <w:tr w:rsidR="00CD3275" w:rsidRPr="00E479CF" w:rsidTr="00087007">
        <w:trPr>
          <w:trHeight w:val="711"/>
        </w:trPr>
        <w:tc>
          <w:tcPr>
            <w:tcW w:w="622" w:type="pct"/>
            <w:vAlign w:val="center"/>
          </w:tcPr>
          <w:p w:rsidR="00CD3275" w:rsidRPr="00CF42C0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a/b</w:t>
            </w:r>
          </w:p>
        </w:tc>
      </w:tr>
      <w:tr w:rsidR="00CD3275" w:rsidRPr="00E479CF" w:rsidTr="00087007">
        <w:trPr>
          <w:trHeight w:val="711"/>
        </w:trPr>
        <w:tc>
          <w:tcPr>
            <w:tcW w:w="622" w:type="pct"/>
            <w:vAlign w:val="center"/>
          </w:tcPr>
          <w:p w:rsidR="00CD3275" w:rsidRPr="00CF42C0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cos(a)</w:t>
            </w:r>
          </w:p>
        </w:tc>
      </w:tr>
      <w:tr w:rsidR="00CD3275" w:rsidRPr="00E479CF" w:rsidTr="00087007">
        <w:trPr>
          <w:trHeight w:val="711"/>
        </w:trPr>
        <w:tc>
          <w:tcPr>
            <w:tcW w:w="622" w:type="pct"/>
            <w:vAlign w:val="center"/>
          </w:tcPr>
          <w:p w:rsidR="00CD3275" w:rsidRPr="00CF42C0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f(x) = sin(a)</w:t>
            </w:r>
          </w:p>
        </w:tc>
      </w:tr>
      <w:tr w:rsidR="00CD3275" w:rsidRPr="00E479CF" w:rsidTr="00087007">
        <w:trPr>
          <w:trHeight w:val="680"/>
        </w:trPr>
        <w:tc>
          <w:tcPr>
            <w:tcW w:w="622" w:type="pct"/>
            <w:vAlign w:val="center"/>
          </w:tcPr>
          <w:p w:rsidR="00CD3275" w:rsidRPr="00CF42C0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f(x) = </w:t>
            </w:r>
            <w:proofErr w:type="spellStart"/>
            <w:r>
              <w:rPr>
                <w:lang w:val="en-US"/>
              </w:rPr>
              <w:t>tg</w:t>
            </w:r>
            <w:proofErr w:type="spellEnd"/>
            <w:r>
              <w:rPr>
                <w:lang w:val="en-US"/>
              </w:rPr>
              <w:t>(a)</w:t>
            </w:r>
          </w:p>
        </w:tc>
      </w:tr>
      <w:tr w:rsidR="00CD3275" w:rsidRPr="00E479CF" w:rsidTr="00087007">
        <w:trPr>
          <w:trHeight w:val="717"/>
        </w:trPr>
        <w:tc>
          <w:tcPr>
            <w:tcW w:w="622" w:type="pct"/>
            <w:vAlign w:val="center"/>
          </w:tcPr>
          <w:p w:rsidR="00CD3275" w:rsidRPr="00CF42C0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78" w:type="pct"/>
            <w:vAlign w:val="center"/>
          </w:tcPr>
          <w:p w:rsidR="00CD3275" w:rsidRPr="00992755" w:rsidRDefault="00CD3275" w:rsidP="000870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f(x) = </w:t>
            </w:r>
            <w:proofErr w:type="spellStart"/>
            <w:r>
              <w:rPr>
                <w:lang w:val="en-US"/>
              </w:rPr>
              <w:t>a+b-c</w:t>
            </w:r>
            <w:proofErr w:type="spellEnd"/>
          </w:p>
        </w:tc>
      </w:tr>
    </w:tbl>
    <w:p w:rsidR="00CD3275" w:rsidRDefault="00CD3275" w:rsidP="00CD3275">
      <w:pPr>
        <w:jc w:val="center"/>
        <w:rPr>
          <w:b/>
          <w:bCs/>
          <w:iCs/>
        </w:rPr>
      </w:pPr>
    </w:p>
    <w:p w:rsidR="00CD3275" w:rsidRDefault="00CD3275" w:rsidP="00CD3275">
      <w:pPr>
        <w:jc w:val="center"/>
        <w:rPr>
          <w:b/>
          <w:bCs/>
          <w:iCs/>
        </w:rPr>
      </w:pPr>
    </w:p>
    <w:p w:rsidR="00CD3275" w:rsidRPr="0054507D" w:rsidRDefault="00CD3275" w:rsidP="00CD3275">
      <w:r w:rsidRPr="0054507D">
        <w:rPr>
          <w:rFonts w:eastAsia="Calibri"/>
        </w:rPr>
        <w:t>Рассмотрен</w:t>
      </w:r>
      <w:r>
        <w:rPr>
          <w:rFonts w:eastAsia="Calibri"/>
        </w:rPr>
        <w:t>ы</w:t>
      </w:r>
      <w:r w:rsidRPr="0054507D">
        <w:rPr>
          <w:rFonts w:eastAsia="Calibri"/>
        </w:rPr>
        <w:t xml:space="preserve"> и рекомендован</w:t>
      </w:r>
      <w:r>
        <w:rPr>
          <w:rFonts w:eastAsia="Calibri"/>
        </w:rPr>
        <w:t>ы</w:t>
      </w:r>
      <w:r w:rsidRPr="0054507D">
        <w:rPr>
          <w:rFonts w:eastAsia="Calibri"/>
        </w:rPr>
        <w:t xml:space="preserve"> к утверждению кафедрой </w:t>
      </w:r>
      <w:r w:rsidRPr="0054507D">
        <w:rPr>
          <w:rFonts w:eastAsia="Calibri"/>
          <w:u w:val="single"/>
        </w:rPr>
        <w:t>информационных систем и технологий</w:t>
      </w:r>
      <w:r w:rsidRPr="0054507D">
        <w:rPr>
          <w:u w:val="single"/>
        </w:rPr>
        <w:t>;</w:t>
      </w:r>
    </w:p>
    <w:p w:rsidR="00CD3275" w:rsidRPr="0054507D" w:rsidRDefault="00CD3275" w:rsidP="00CD3275">
      <w:pPr>
        <w:spacing w:line="259" w:lineRule="auto"/>
        <w:rPr>
          <w:rFonts w:eastAsia="Calibri"/>
          <w:sz w:val="20"/>
          <w:szCs w:val="20"/>
        </w:rPr>
      </w:pPr>
      <w:r w:rsidRPr="0054507D">
        <w:rPr>
          <w:rFonts w:eastAsia="Calibri"/>
        </w:rPr>
        <w:t xml:space="preserve">                                                                                                    </w:t>
      </w:r>
      <w:r w:rsidRPr="0054507D">
        <w:rPr>
          <w:rFonts w:eastAsia="Calibri"/>
          <w:sz w:val="20"/>
          <w:szCs w:val="20"/>
        </w:rPr>
        <w:t xml:space="preserve"> (название кафедры)</w:t>
      </w:r>
    </w:p>
    <w:p w:rsidR="00CD3275" w:rsidRDefault="00CD3275" w:rsidP="00CD3275">
      <w:pPr>
        <w:pStyle w:val="a5"/>
        <w:rPr>
          <w:bCs/>
          <w:color w:val="FF0000"/>
        </w:rPr>
      </w:pPr>
      <w:bookmarkStart w:id="1" w:name="_GoBack"/>
      <w:bookmarkEnd w:id="1"/>
    </w:p>
    <w:p w:rsidR="00CD3275" w:rsidRDefault="00CD3275" w:rsidP="00CD3275">
      <w:pPr>
        <w:pStyle w:val="a5"/>
        <w:rPr>
          <w:bCs/>
          <w:color w:val="FF0000"/>
        </w:rPr>
      </w:pPr>
    </w:p>
    <w:p w:rsidR="00CD3275" w:rsidRDefault="00CD3275" w:rsidP="00CD3275">
      <w:pPr>
        <w:pStyle w:val="a5"/>
        <w:rPr>
          <w:bCs/>
          <w:color w:val="FF0000"/>
        </w:rPr>
      </w:pPr>
    </w:p>
    <w:p w:rsidR="006D1CAD" w:rsidRDefault="006D1CAD"/>
    <w:sectPr w:rsidR="006D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2C28"/>
    <w:multiLevelType w:val="hybridMultilevel"/>
    <w:tmpl w:val="678603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7834C9"/>
    <w:multiLevelType w:val="hybridMultilevel"/>
    <w:tmpl w:val="702A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EBC"/>
    <w:multiLevelType w:val="hybridMultilevel"/>
    <w:tmpl w:val="7C8EC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5"/>
    <w:rsid w:val="006D1CAD"/>
    <w:rsid w:val="00C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9787-BBDD-45E2-89B6-6ED083DE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275"/>
    <w:pPr>
      <w:spacing w:after="120"/>
    </w:pPr>
  </w:style>
  <w:style w:type="character" w:customStyle="1" w:styleId="a4">
    <w:name w:val="Основной текст Знак"/>
    <w:basedOn w:val="a0"/>
    <w:link w:val="a3"/>
    <w:rsid w:val="00CD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D32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D32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CD3275"/>
    <w:pPr>
      <w:ind w:left="720"/>
      <w:contextualSpacing/>
    </w:pPr>
  </w:style>
  <w:style w:type="paragraph" w:customStyle="1" w:styleId="Default">
    <w:name w:val="Default"/>
    <w:rsid w:val="00CD3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2018-09-10T09:52:00Z</dcterms:created>
  <dcterms:modified xsi:type="dcterms:W3CDTF">2018-09-10T09:52:00Z</dcterms:modified>
</cp:coreProperties>
</file>