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4B" w:rsidRDefault="00866C4B" w:rsidP="00866C4B">
      <w:pPr>
        <w:ind w:firstLine="709"/>
        <w:jc w:val="both"/>
        <w:rPr>
          <w:b/>
          <w:sz w:val="22"/>
        </w:rPr>
      </w:pPr>
      <w:r>
        <w:rPr>
          <w:b/>
          <w:sz w:val="22"/>
        </w:rPr>
        <w:t>4. ВОПРОСЫ И ЗАДАНИЯ ДЛЯ САМОСТОЯТЕЛЬНОЙ РАБОТЫ СЛУШАТЕЛЕЙ</w:t>
      </w:r>
    </w:p>
    <w:p w:rsidR="00866C4B" w:rsidRPr="00CA50C2" w:rsidRDefault="00866C4B" w:rsidP="00866C4B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4.1. ЗАОЧНОЙ ФОРМЫ ПОЛУЧЕНИЯ ОБРАЗОВАНИЯ</w:t>
      </w:r>
    </w:p>
    <w:p w:rsidR="00866C4B" w:rsidRDefault="00866C4B" w:rsidP="00866C4B">
      <w:pPr>
        <w:jc w:val="center"/>
        <w:rPr>
          <w:b/>
        </w:rPr>
      </w:pPr>
      <w:r w:rsidRPr="005D29F0">
        <w:rPr>
          <w:b/>
        </w:rPr>
        <w:t xml:space="preserve">4.1. ЗАОЧНОЙ ФОРМЫ ПОЛУЧЕНИЯ ОБРАЗОВАНИЯ </w:t>
      </w:r>
    </w:p>
    <w:p w:rsidR="00866C4B" w:rsidRDefault="00866C4B" w:rsidP="00866C4B">
      <w:pPr>
        <w:jc w:val="center"/>
        <w:rPr>
          <w:b/>
          <w:sz w:val="22"/>
        </w:rPr>
      </w:pPr>
    </w:p>
    <w:tbl>
      <w:tblPr>
        <w:tblW w:w="9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573"/>
        <w:gridCol w:w="709"/>
        <w:gridCol w:w="1275"/>
        <w:gridCol w:w="1632"/>
      </w:tblGrid>
      <w:tr w:rsidR="00866C4B" w:rsidRPr="003B69E2" w:rsidTr="002C1E8A">
        <w:tc>
          <w:tcPr>
            <w:tcW w:w="568" w:type="dxa"/>
          </w:tcPr>
          <w:p w:rsidR="00866C4B" w:rsidRPr="003B69E2" w:rsidRDefault="00866C4B" w:rsidP="002C1E8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№</w:t>
            </w:r>
          </w:p>
          <w:p w:rsidR="00866C4B" w:rsidRPr="003B69E2" w:rsidRDefault="00866C4B" w:rsidP="002C1E8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573" w:type="dxa"/>
          </w:tcPr>
          <w:p w:rsidR="00866C4B" w:rsidRPr="003B69E2" w:rsidRDefault="00866C4B" w:rsidP="002C1E8A">
            <w:pPr>
              <w:jc w:val="both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both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Кол-во</w:t>
            </w: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часов</w:t>
            </w: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Литература</w:t>
            </w: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0E5668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3B69E2">
              <w:rPr>
                <w:sz w:val="20"/>
                <w:szCs w:val="20"/>
              </w:rPr>
              <w:t>)</w:t>
            </w:r>
          </w:p>
        </w:tc>
        <w:tc>
          <w:tcPr>
            <w:tcW w:w="1632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Форма контроля</w:t>
            </w:r>
          </w:p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СРС</w:t>
            </w:r>
          </w:p>
        </w:tc>
      </w:tr>
      <w:tr w:rsidR="00866C4B" w:rsidRPr="003B69E2" w:rsidTr="002C1E8A">
        <w:tc>
          <w:tcPr>
            <w:tcW w:w="568" w:type="dxa"/>
            <w:vAlign w:val="center"/>
          </w:tcPr>
          <w:p w:rsidR="00866C4B" w:rsidRPr="003B69E2" w:rsidRDefault="00866C4B" w:rsidP="002C1E8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66C4B" w:rsidRPr="003B69E2" w:rsidRDefault="00866C4B" w:rsidP="002C1E8A">
            <w:pPr>
              <w:pStyle w:val="1"/>
              <w:shd w:val="clear" w:color="auto" w:fill="FFFFFF"/>
              <w:spacing w:line="240" w:lineRule="auto"/>
              <w:ind w:firstLine="0"/>
              <w:rPr>
                <w:sz w:val="20"/>
              </w:rPr>
            </w:pPr>
            <w:r w:rsidRPr="003B69E2">
              <w:rPr>
                <w:b/>
                <w:color w:val="000000"/>
                <w:sz w:val="20"/>
              </w:rPr>
              <w:t xml:space="preserve">Тема 1. </w:t>
            </w:r>
            <w:r w:rsidRPr="003B69E2">
              <w:rPr>
                <w:color w:val="000000"/>
                <w:spacing w:val="2"/>
                <w:sz w:val="20"/>
              </w:rPr>
              <w:t>Предмет и метод статистической науки.</w:t>
            </w:r>
          </w:p>
        </w:tc>
        <w:tc>
          <w:tcPr>
            <w:tcW w:w="3573" w:type="dxa"/>
          </w:tcPr>
          <w:p w:rsidR="00866C4B" w:rsidRPr="003B69E2" w:rsidRDefault="00866C4B" w:rsidP="00866C4B">
            <w:pPr>
              <w:numPr>
                <w:ilvl w:val="0"/>
                <w:numId w:val="8"/>
              </w:numPr>
              <w:tabs>
                <w:tab w:val="left" w:pos="224"/>
              </w:tabs>
              <w:ind w:left="224" w:hanging="188"/>
              <w:jc w:val="both"/>
              <w:rPr>
                <w:spacing w:val="-2"/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 xml:space="preserve">Зарождение статистической науки и </w:t>
            </w:r>
            <w:r w:rsidRPr="003B69E2">
              <w:rPr>
                <w:spacing w:val="-2"/>
                <w:sz w:val="20"/>
                <w:szCs w:val="20"/>
              </w:rPr>
              <w:t>этапы ее развития.</w:t>
            </w:r>
          </w:p>
          <w:p w:rsidR="00866C4B" w:rsidRPr="003B69E2" w:rsidRDefault="00866C4B" w:rsidP="00866C4B">
            <w:pPr>
              <w:numPr>
                <w:ilvl w:val="0"/>
                <w:numId w:val="8"/>
              </w:numPr>
              <w:tabs>
                <w:tab w:val="left" w:pos="224"/>
              </w:tabs>
              <w:ind w:left="224" w:hanging="188"/>
              <w:jc w:val="both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Предмет и метод статистики.</w:t>
            </w:r>
          </w:p>
          <w:p w:rsidR="00866C4B" w:rsidRPr="003B69E2" w:rsidRDefault="00866C4B" w:rsidP="00866C4B">
            <w:pPr>
              <w:numPr>
                <w:ilvl w:val="0"/>
                <w:numId w:val="8"/>
              </w:numPr>
              <w:tabs>
                <w:tab w:val="left" w:pos="224"/>
              </w:tabs>
              <w:ind w:left="224" w:hanging="188"/>
              <w:jc w:val="both"/>
              <w:rPr>
                <w:spacing w:val="-1"/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Единая система народнохозяйственного учета</w:t>
            </w:r>
            <w:r w:rsidRPr="003B69E2">
              <w:rPr>
                <w:spacing w:val="-1"/>
                <w:sz w:val="20"/>
                <w:szCs w:val="20"/>
              </w:rPr>
              <w:t>.</w:t>
            </w:r>
          </w:p>
          <w:p w:rsidR="00866C4B" w:rsidRPr="003B69E2" w:rsidRDefault="00866C4B" w:rsidP="00866C4B">
            <w:pPr>
              <w:numPr>
                <w:ilvl w:val="0"/>
                <w:numId w:val="8"/>
              </w:numPr>
              <w:tabs>
                <w:tab w:val="left" w:pos="224"/>
              </w:tabs>
              <w:ind w:left="224" w:hanging="188"/>
              <w:jc w:val="both"/>
              <w:rPr>
                <w:sz w:val="20"/>
                <w:szCs w:val="20"/>
              </w:rPr>
            </w:pPr>
            <w:r w:rsidRPr="003B69E2">
              <w:rPr>
                <w:spacing w:val="-1"/>
                <w:sz w:val="20"/>
                <w:szCs w:val="20"/>
              </w:rPr>
              <w:t>Организация статистики в Республике Беларусь.</w:t>
            </w: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866C4B" w:rsidRPr="003B69E2" w:rsidRDefault="00866C4B" w:rsidP="002C1E8A">
            <w:pPr>
              <w:ind w:left="34"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866C4B" w:rsidRPr="003B69E2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3B69E2" w:rsidTr="002C1E8A">
        <w:tc>
          <w:tcPr>
            <w:tcW w:w="568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66C4B" w:rsidRPr="003B69E2" w:rsidRDefault="00866C4B" w:rsidP="002C1E8A">
            <w:pPr>
              <w:rPr>
                <w:color w:val="000000"/>
                <w:spacing w:val="1"/>
                <w:sz w:val="20"/>
                <w:szCs w:val="20"/>
              </w:rPr>
            </w:pPr>
            <w:r w:rsidRPr="003B69E2">
              <w:rPr>
                <w:b/>
                <w:color w:val="000000"/>
                <w:sz w:val="20"/>
                <w:szCs w:val="20"/>
              </w:rPr>
              <w:t>Тема 2.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color w:val="000000"/>
                <w:spacing w:val="1"/>
                <w:sz w:val="20"/>
                <w:szCs w:val="20"/>
              </w:rPr>
              <w:t>Теория статистического наблюдения.</w:t>
            </w:r>
          </w:p>
        </w:tc>
        <w:tc>
          <w:tcPr>
            <w:tcW w:w="3573" w:type="dxa"/>
          </w:tcPr>
          <w:p w:rsidR="00866C4B" w:rsidRPr="003B69E2" w:rsidRDefault="00866C4B" w:rsidP="00866C4B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Понятие о статистическом наблюдении. План статистического наблюдения.</w:t>
            </w:r>
          </w:p>
          <w:p w:rsidR="00866C4B" w:rsidRPr="003B69E2" w:rsidRDefault="00866C4B" w:rsidP="00866C4B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Программно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B69E2">
              <w:rPr>
                <w:color w:val="000000"/>
                <w:sz w:val="20"/>
                <w:szCs w:val="20"/>
              </w:rPr>
              <w:t>методологические вопросы проведения статистического наблюдения.</w:t>
            </w:r>
          </w:p>
          <w:p w:rsidR="00866C4B" w:rsidRPr="003B69E2" w:rsidRDefault="00866C4B" w:rsidP="00866C4B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Организационные</w:t>
            </w:r>
            <w:r w:rsidRPr="003B69E2">
              <w:rPr>
                <w:sz w:val="20"/>
                <w:szCs w:val="20"/>
              </w:rPr>
              <w:t xml:space="preserve"> </w:t>
            </w:r>
            <w:r w:rsidRPr="003B69E2">
              <w:rPr>
                <w:color w:val="000000"/>
                <w:sz w:val="20"/>
                <w:szCs w:val="20"/>
              </w:rPr>
              <w:t>вопросы плана статистического наблюдения: место, время, сроки наблюдения, критический момент наблюдения.</w:t>
            </w:r>
          </w:p>
          <w:p w:rsidR="00866C4B" w:rsidRPr="003B69E2" w:rsidRDefault="00866C4B" w:rsidP="00866C4B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Организационные формы и виды статистического наблюдения. </w:t>
            </w:r>
          </w:p>
          <w:p w:rsidR="00866C4B" w:rsidRPr="003B69E2" w:rsidRDefault="00866C4B" w:rsidP="00866C4B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Первичный учет и</w:t>
            </w:r>
            <w:r w:rsidRPr="003B69E2">
              <w:rPr>
                <w:sz w:val="20"/>
                <w:szCs w:val="20"/>
              </w:rPr>
              <w:t xml:space="preserve"> </w:t>
            </w:r>
            <w:r w:rsidRPr="003B69E2">
              <w:rPr>
                <w:color w:val="000000"/>
                <w:sz w:val="20"/>
                <w:szCs w:val="20"/>
              </w:rPr>
              <w:t xml:space="preserve">отчетность. Принципы организации отчетности. Программа и виды отчетности. </w:t>
            </w:r>
          </w:p>
          <w:p w:rsidR="00866C4B" w:rsidRPr="003B69E2" w:rsidRDefault="00866C4B" w:rsidP="00866C4B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Ошибки статистического наблюдения и виды контроля</w:t>
            </w: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866C4B" w:rsidRPr="003B69E2" w:rsidRDefault="00866C4B" w:rsidP="002C1E8A">
            <w:pPr>
              <w:ind w:left="34"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866C4B" w:rsidRPr="003B69E2" w:rsidRDefault="00866C4B" w:rsidP="002C1E8A">
            <w:pPr>
              <w:ind w:left="34" w:right="-204"/>
              <w:rPr>
                <w:sz w:val="20"/>
                <w:szCs w:val="20"/>
              </w:rPr>
            </w:pPr>
          </w:p>
          <w:p w:rsidR="00866C4B" w:rsidRPr="003B69E2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3B69E2" w:rsidTr="002C1E8A">
        <w:tc>
          <w:tcPr>
            <w:tcW w:w="568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b/>
                <w:color w:val="000000"/>
                <w:sz w:val="20"/>
                <w:szCs w:val="20"/>
              </w:rPr>
              <w:t xml:space="preserve">Тема. </w:t>
            </w:r>
            <w:r w:rsidRPr="003B69E2">
              <w:rPr>
                <w:color w:val="000000"/>
                <w:spacing w:val="-1"/>
                <w:sz w:val="20"/>
                <w:szCs w:val="20"/>
              </w:rPr>
              <w:t>Сводка и группировка</w:t>
            </w:r>
            <w:r w:rsidRPr="003B69E2">
              <w:rPr>
                <w:sz w:val="20"/>
                <w:szCs w:val="20"/>
              </w:rPr>
              <w:t xml:space="preserve"> статистических данных.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866C4B" w:rsidRPr="003B69E2" w:rsidRDefault="00866C4B" w:rsidP="00866C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4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Понятие статистической сводки и задачи группировок.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4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Виды группировок. Выбор</w:t>
            </w:r>
            <w:r w:rsidRPr="003B69E2">
              <w:rPr>
                <w:sz w:val="20"/>
                <w:szCs w:val="20"/>
              </w:rPr>
              <w:t xml:space="preserve"> </w:t>
            </w:r>
            <w:r w:rsidRPr="003B69E2">
              <w:rPr>
                <w:color w:val="000000"/>
                <w:sz w:val="20"/>
                <w:szCs w:val="20"/>
              </w:rPr>
              <w:t>группировочных признаков. Определение</w:t>
            </w:r>
            <w:r w:rsidRPr="003B69E2">
              <w:rPr>
                <w:sz w:val="20"/>
                <w:szCs w:val="20"/>
              </w:rPr>
              <w:t xml:space="preserve"> </w:t>
            </w:r>
            <w:r w:rsidRPr="003B69E2">
              <w:rPr>
                <w:color w:val="000000"/>
                <w:sz w:val="20"/>
                <w:szCs w:val="20"/>
              </w:rPr>
              <w:t>числа групп. Интервалы группировки. Метод вторичной группировки.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4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Ряды распределения</w:t>
            </w:r>
            <w:r w:rsidRPr="003B69E2">
              <w:rPr>
                <w:sz w:val="20"/>
                <w:szCs w:val="20"/>
              </w:rPr>
              <w:t>. П</w:t>
            </w:r>
            <w:r w:rsidRPr="003B69E2">
              <w:rPr>
                <w:color w:val="000000"/>
                <w:sz w:val="20"/>
                <w:szCs w:val="20"/>
              </w:rPr>
              <w:t>онятие о рядах распределения, их виды,</w:t>
            </w:r>
            <w:r w:rsidRPr="003B69E2">
              <w:rPr>
                <w:sz w:val="20"/>
                <w:szCs w:val="20"/>
              </w:rPr>
              <w:t xml:space="preserve"> </w:t>
            </w:r>
            <w:r w:rsidRPr="003B69E2">
              <w:rPr>
                <w:color w:val="000000"/>
                <w:sz w:val="20"/>
                <w:szCs w:val="20"/>
              </w:rPr>
              <w:t xml:space="preserve">графическое изображение рядов распределения.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Статистические таблицы, их виды. Правила построения статистических таблиц.</w:t>
            </w:r>
            <w:r w:rsidRPr="003B69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866C4B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Решение задач</w:t>
            </w:r>
          </w:p>
          <w:p w:rsidR="00866C4B" w:rsidRPr="003B69E2" w:rsidRDefault="00866C4B" w:rsidP="002C1E8A">
            <w:pPr>
              <w:ind w:left="34"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тестирование онлайн</w:t>
            </w:r>
          </w:p>
          <w:p w:rsidR="00866C4B" w:rsidRPr="003B69E2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3B69E2" w:rsidTr="002C1E8A">
        <w:tc>
          <w:tcPr>
            <w:tcW w:w="568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66C4B" w:rsidRPr="003B69E2" w:rsidRDefault="00866C4B" w:rsidP="002C1E8A">
            <w:pPr>
              <w:rPr>
                <w:color w:val="000000"/>
                <w:spacing w:val="-1"/>
                <w:sz w:val="20"/>
                <w:szCs w:val="20"/>
              </w:rPr>
            </w:pPr>
            <w:r w:rsidRPr="003B69E2">
              <w:rPr>
                <w:b/>
                <w:color w:val="000000"/>
                <w:sz w:val="20"/>
                <w:szCs w:val="20"/>
              </w:rPr>
              <w:t xml:space="preserve">Тема 4. </w:t>
            </w:r>
            <w:r w:rsidRPr="003B69E2">
              <w:rPr>
                <w:color w:val="000000"/>
                <w:spacing w:val="-1"/>
                <w:sz w:val="20"/>
                <w:szCs w:val="20"/>
              </w:rPr>
              <w:t>Система статистических показателей.</w:t>
            </w:r>
          </w:p>
        </w:tc>
        <w:tc>
          <w:tcPr>
            <w:tcW w:w="3573" w:type="dxa"/>
          </w:tcPr>
          <w:p w:rsidR="00866C4B" w:rsidRPr="003B69E2" w:rsidRDefault="00866C4B" w:rsidP="00866C4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ind w:left="82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Понятие о статистическом показателе. Основные виды показателей.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ind w:left="82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Абсолютные величины, их виды.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ind w:left="82" w:firstLine="0"/>
              <w:jc w:val="both"/>
              <w:rPr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Относительные величины, их виды. </w:t>
            </w: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866C4B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Решение задач</w:t>
            </w:r>
          </w:p>
          <w:p w:rsidR="00866C4B" w:rsidRPr="003B69E2" w:rsidRDefault="00866C4B" w:rsidP="002C1E8A">
            <w:pPr>
              <w:ind w:left="34"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тестирование онлайн</w:t>
            </w:r>
          </w:p>
          <w:p w:rsidR="00866C4B" w:rsidRPr="003B69E2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3B69E2" w:rsidTr="002C1E8A">
        <w:tc>
          <w:tcPr>
            <w:tcW w:w="568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b/>
                <w:color w:val="000000"/>
                <w:sz w:val="20"/>
                <w:szCs w:val="20"/>
              </w:rPr>
              <w:t xml:space="preserve">Тема 7. </w:t>
            </w:r>
            <w:r w:rsidRPr="003B69E2">
              <w:rPr>
                <w:color w:val="000000"/>
                <w:spacing w:val="-1"/>
                <w:sz w:val="20"/>
                <w:szCs w:val="20"/>
              </w:rPr>
              <w:t>Выборочный метод</w:t>
            </w:r>
          </w:p>
          <w:p w:rsidR="00866C4B" w:rsidRPr="003B69E2" w:rsidRDefault="00866C4B" w:rsidP="002C1E8A">
            <w:pPr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573" w:type="dxa"/>
          </w:tcPr>
          <w:p w:rsidR="00866C4B" w:rsidRPr="003B69E2" w:rsidRDefault="00866C4B" w:rsidP="00866C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5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>Выборочное наблюдение. Генеральная и выборочные совокупности. Применение выборочного наблюдения в экономических исследованиях.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5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Виды выборочного наблюдения. Способы отбора единиц из </w:t>
            </w:r>
            <w:r w:rsidRPr="003B69E2">
              <w:rPr>
                <w:color w:val="000000"/>
                <w:sz w:val="20"/>
                <w:szCs w:val="20"/>
              </w:rPr>
              <w:lastRenderedPageBreak/>
              <w:t xml:space="preserve">генеральной совокупности.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5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Ошибки выборочного наблюдения (средняя и предельная).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5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Определение необходимой численности выборки. </w:t>
            </w:r>
          </w:p>
          <w:p w:rsidR="00866C4B" w:rsidRPr="003B69E2" w:rsidRDefault="00866C4B" w:rsidP="002C1E8A">
            <w:pPr>
              <w:widowControl w:val="0"/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5.Способы распространения выборочных данных на генеральную совокупность. </w:t>
            </w: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866C4B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Решение задач</w:t>
            </w:r>
          </w:p>
          <w:p w:rsidR="00866C4B" w:rsidRPr="003B69E2" w:rsidRDefault="00866C4B" w:rsidP="002C1E8A">
            <w:pPr>
              <w:ind w:left="34"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тестирование онлайн</w:t>
            </w:r>
          </w:p>
          <w:p w:rsidR="00866C4B" w:rsidRPr="003B69E2" w:rsidRDefault="00866C4B" w:rsidP="002C1E8A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866C4B" w:rsidRPr="003B69E2" w:rsidTr="002C1E8A">
        <w:tc>
          <w:tcPr>
            <w:tcW w:w="568" w:type="dxa"/>
            <w:vAlign w:val="center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866C4B" w:rsidRPr="003B69E2" w:rsidRDefault="00866C4B" w:rsidP="002C1E8A">
            <w:pPr>
              <w:rPr>
                <w:color w:val="000000"/>
                <w:spacing w:val="-2"/>
                <w:sz w:val="20"/>
                <w:szCs w:val="20"/>
              </w:rPr>
            </w:pP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b/>
                <w:color w:val="000000"/>
                <w:sz w:val="20"/>
                <w:szCs w:val="20"/>
              </w:rPr>
              <w:t xml:space="preserve">Тема 8. </w:t>
            </w:r>
            <w:r w:rsidRPr="003B69E2">
              <w:rPr>
                <w:color w:val="000000"/>
                <w:spacing w:val="-2"/>
                <w:sz w:val="20"/>
                <w:szCs w:val="20"/>
              </w:rPr>
              <w:t>Статистическое изучение связи социально-</w:t>
            </w:r>
            <w:r w:rsidRPr="003B69E2">
              <w:rPr>
                <w:color w:val="000000"/>
                <w:spacing w:val="1"/>
                <w:sz w:val="20"/>
                <w:szCs w:val="20"/>
              </w:rPr>
              <w:t>экономических явлений.</w:t>
            </w:r>
          </w:p>
          <w:p w:rsidR="00866C4B" w:rsidRPr="003B69E2" w:rsidRDefault="00866C4B" w:rsidP="002C1E8A">
            <w:pPr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573" w:type="dxa"/>
          </w:tcPr>
          <w:p w:rsidR="00866C4B" w:rsidRPr="003B69E2" w:rsidRDefault="00866C4B" w:rsidP="00866C4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ind w:left="0" w:firstLine="82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Понятие взаимосвязей в статистике. Виды и формы взаимосвязей.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ind w:left="0" w:firstLine="82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Статистические методы изучения связей. Метод аналитических группировок, графический метод. Корреляционные методы изучения связей.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ind w:left="0" w:firstLine="82"/>
              <w:jc w:val="both"/>
              <w:rPr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Применение теории корреляции в анализе взаимосвязей варьирующих признаков. Линейный коэффициент корреляции. Эмпирическое и теоретическое отношение. Показатели тесноты связи. Множественная корреляция. </w:t>
            </w: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866C4B" w:rsidRDefault="00866C4B" w:rsidP="002C1E8A">
            <w:pPr>
              <w:ind w:left="34"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866C4B" w:rsidRPr="003B69E2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3B69E2" w:rsidTr="002C1E8A">
        <w:tc>
          <w:tcPr>
            <w:tcW w:w="568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6C4B" w:rsidRPr="003B69E2" w:rsidRDefault="00866C4B" w:rsidP="002C1E8A">
            <w:pPr>
              <w:rPr>
                <w:color w:val="000000"/>
                <w:spacing w:val="-1"/>
                <w:sz w:val="20"/>
                <w:szCs w:val="20"/>
              </w:rPr>
            </w:pPr>
            <w:r w:rsidRPr="003B69E2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3573" w:type="dxa"/>
          </w:tcPr>
          <w:p w:rsidR="00866C4B" w:rsidRPr="003B69E2" w:rsidRDefault="00866C4B" w:rsidP="002C1E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 w:rsidRPr="003B69E2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866C4B" w:rsidRPr="003B69E2" w:rsidRDefault="00866C4B" w:rsidP="002C1E8A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866C4B" w:rsidRPr="003B69E2" w:rsidRDefault="00866C4B" w:rsidP="002C1E8A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6C4B" w:rsidRPr="003B69E2" w:rsidRDefault="00866C4B" w:rsidP="00866C4B">
      <w:pPr>
        <w:jc w:val="center"/>
        <w:rPr>
          <w:b/>
          <w:sz w:val="20"/>
          <w:szCs w:val="20"/>
        </w:rPr>
      </w:pPr>
    </w:p>
    <w:p w:rsidR="00866C4B" w:rsidRDefault="00866C4B" w:rsidP="00866C4B">
      <w:pPr>
        <w:jc w:val="center"/>
        <w:rPr>
          <w:b/>
          <w:sz w:val="22"/>
        </w:rPr>
      </w:pPr>
      <w:r>
        <w:rPr>
          <w:b/>
          <w:sz w:val="22"/>
        </w:rPr>
        <w:t>4.2. ДИСТАНЦИОННОЙ ФОРМЫ ПОЛУЧЕНИЯ ОБРАЗОВАНИЯ</w:t>
      </w:r>
    </w:p>
    <w:p w:rsidR="00866C4B" w:rsidRDefault="00866C4B" w:rsidP="00866C4B">
      <w:pPr>
        <w:jc w:val="center"/>
        <w:rPr>
          <w:b/>
        </w:rPr>
      </w:pPr>
      <w:r w:rsidRPr="005D29F0">
        <w:rPr>
          <w:b/>
        </w:rPr>
        <w:t xml:space="preserve">4.1. ЗАОЧНОЙ ФОРМЫ ПОЛУЧЕНИЯ ОБРАЗОВАНИЯ </w:t>
      </w:r>
    </w:p>
    <w:p w:rsidR="00866C4B" w:rsidRDefault="00866C4B" w:rsidP="00866C4B">
      <w:pPr>
        <w:jc w:val="center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56"/>
        <w:gridCol w:w="5387"/>
        <w:gridCol w:w="708"/>
        <w:gridCol w:w="1276"/>
        <w:gridCol w:w="992"/>
      </w:tblGrid>
      <w:tr w:rsidR="00866C4B" w:rsidRPr="00420370" w:rsidTr="002C1E8A">
        <w:tc>
          <w:tcPr>
            <w:tcW w:w="454" w:type="dxa"/>
          </w:tcPr>
          <w:p w:rsidR="00866C4B" w:rsidRPr="00420370" w:rsidRDefault="00866C4B" w:rsidP="002C1E8A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20370">
              <w:rPr>
                <w:sz w:val="22"/>
                <w:szCs w:val="22"/>
              </w:rPr>
              <w:t>№</w:t>
            </w:r>
          </w:p>
          <w:p w:rsidR="00866C4B" w:rsidRPr="00420370" w:rsidRDefault="00866C4B" w:rsidP="002C1E8A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20370">
              <w:rPr>
                <w:sz w:val="22"/>
                <w:szCs w:val="22"/>
              </w:rPr>
              <w:t>п/п</w:t>
            </w:r>
          </w:p>
        </w:tc>
        <w:tc>
          <w:tcPr>
            <w:tcW w:w="1456" w:type="dxa"/>
          </w:tcPr>
          <w:p w:rsidR="00866C4B" w:rsidRPr="00420370" w:rsidRDefault="00866C4B" w:rsidP="002C1E8A">
            <w:pPr>
              <w:jc w:val="center"/>
            </w:pPr>
          </w:p>
          <w:p w:rsidR="00866C4B" w:rsidRPr="00420370" w:rsidRDefault="00866C4B" w:rsidP="002C1E8A">
            <w:pPr>
              <w:jc w:val="center"/>
            </w:pPr>
          </w:p>
          <w:p w:rsidR="00866C4B" w:rsidRPr="00420370" w:rsidRDefault="00866C4B" w:rsidP="002C1E8A">
            <w:pPr>
              <w:jc w:val="center"/>
            </w:pPr>
            <w:r w:rsidRPr="00420370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420370">
              <w:rPr>
                <w:sz w:val="22"/>
                <w:szCs w:val="22"/>
              </w:rPr>
              <w:t>ние темы</w:t>
            </w:r>
          </w:p>
        </w:tc>
        <w:tc>
          <w:tcPr>
            <w:tcW w:w="5387" w:type="dxa"/>
          </w:tcPr>
          <w:p w:rsidR="00866C4B" w:rsidRPr="00420370" w:rsidRDefault="00866C4B" w:rsidP="002C1E8A">
            <w:pPr>
              <w:jc w:val="both"/>
            </w:pPr>
          </w:p>
          <w:p w:rsidR="00866C4B" w:rsidRPr="00420370" w:rsidRDefault="00866C4B" w:rsidP="002C1E8A">
            <w:pPr>
              <w:jc w:val="both"/>
            </w:pPr>
          </w:p>
          <w:p w:rsidR="00866C4B" w:rsidRPr="00420370" w:rsidRDefault="00866C4B" w:rsidP="002C1E8A">
            <w:pPr>
              <w:jc w:val="center"/>
            </w:pPr>
            <w:r w:rsidRPr="00420370">
              <w:rPr>
                <w:sz w:val="22"/>
                <w:szCs w:val="22"/>
              </w:rPr>
              <w:t>Вопросы темы</w:t>
            </w:r>
          </w:p>
        </w:tc>
        <w:tc>
          <w:tcPr>
            <w:tcW w:w="708" w:type="dxa"/>
          </w:tcPr>
          <w:p w:rsidR="00866C4B" w:rsidRPr="00420370" w:rsidRDefault="00866C4B" w:rsidP="002C1E8A">
            <w:pPr>
              <w:jc w:val="center"/>
            </w:pPr>
          </w:p>
          <w:p w:rsidR="00866C4B" w:rsidRPr="00420370" w:rsidRDefault="00866C4B" w:rsidP="002C1E8A">
            <w:pPr>
              <w:jc w:val="center"/>
            </w:pPr>
          </w:p>
          <w:p w:rsidR="00866C4B" w:rsidRPr="00420370" w:rsidRDefault="00866C4B" w:rsidP="002C1E8A">
            <w:pPr>
              <w:jc w:val="center"/>
            </w:pPr>
            <w:r w:rsidRPr="00420370">
              <w:rPr>
                <w:sz w:val="22"/>
                <w:szCs w:val="22"/>
              </w:rPr>
              <w:t>Кол-во</w:t>
            </w:r>
          </w:p>
          <w:p w:rsidR="00866C4B" w:rsidRPr="00420370" w:rsidRDefault="00866C4B" w:rsidP="002C1E8A">
            <w:pPr>
              <w:jc w:val="center"/>
            </w:pPr>
            <w:r w:rsidRPr="00420370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>.</w:t>
            </w:r>
          </w:p>
          <w:p w:rsidR="00866C4B" w:rsidRPr="00420370" w:rsidRDefault="00866C4B" w:rsidP="002C1E8A">
            <w:pPr>
              <w:jc w:val="center"/>
            </w:pPr>
          </w:p>
        </w:tc>
        <w:tc>
          <w:tcPr>
            <w:tcW w:w="1276" w:type="dxa"/>
          </w:tcPr>
          <w:p w:rsidR="00866C4B" w:rsidRPr="00420370" w:rsidRDefault="00866C4B" w:rsidP="002C1E8A">
            <w:pPr>
              <w:jc w:val="center"/>
            </w:pPr>
            <w:r w:rsidRPr="00420370">
              <w:rPr>
                <w:sz w:val="22"/>
                <w:szCs w:val="22"/>
              </w:rPr>
              <w:t>Литература</w:t>
            </w:r>
          </w:p>
          <w:p w:rsidR="00866C4B" w:rsidRPr="00420370" w:rsidRDefault="00866C4B" w:rsidP="002C1E8A">
            <w:pPr>
              <w:jc w:val="center"/>
            </w:pPr>
            <w:r w:rsidRPr="00420370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42037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866C4B" w:rsidRPr="00420370" w:rsidRDefault="00866C4B" w:rsidP="002C1E8A">
            <w:pPr>
              <w:jc w:val="center"/>
            </w:pPr>
          </w:p>
          <w:p w:rsidR="00866C4B" w:rsidRPr="00420370" w:rsidRDefault="00866C4B" w:rsidP="002C1E8A">
            <w:pPr>
              <w:jc w:val="center"/>
            </w:pPr>
          </w:p>
          <w:p w:rsidR="00866C4B" w:rsidRDefault="00866C4B" w:rsidP="002C1E8A">
            <w:pPr>
              <w:jc w:val="center"/>
            </w:pPr>
            <w:r w:rsidRPr="00420370">
              <w:rPr>
                <w:sz w:val="22"/>
                <w:szCs w:val="22"/>
              </w:rPr>
              <w:t>Форма контро</w:t>
            </w:r>
            <w:r>
              <w:rPr>
                <w:sz w:val="22"/>
                <w:szCs w:val="22"/>
              </w:rPr>
              <w:t>-</w:t>
            </w:r>
            <w:r w:rsidRPr="00420370">
              <w:rPr>
                <w:sz w:val="22"/>
                <w:szCs w:val="22"/>
              </w:rPr>
              <w:t>ля</w:t>
            </w:r>
          </w:p>
          <w:p w:rsidR="00866C4B" w:rsidRPr="00420370" w:rsidRDefault="00866C4B" w:rsidP="002C1E8A">
            <w:pPr>
              <w:jc w:val="center"/>
            </w:pPr>
            <w:r>
              <w:rPr>
                <w:sz w:val="22"/>
                <w:szCs w:val="22"/>
              </w:rPr>
              <w:t>СРС</w:t>
            </w:r>
          </w:p>
        </w:tc>
      </w:tr>
      <w:tr w:rsidR="00866C4B" w:rsidRPr="00420370" w:rsidTr="002C1E8A">
        <w:tc>
          <w:tcPr>
            <w:tcW w:w="454" w:type="dxa"/>
            <w:vAlign w:val="center"/>
          </w:tcPr>
          <w:p w:rsidR="00866C4B" w:rsidRPr="00C92FF4" w:rsidRDefault="00866C4B" w:rsidP="002C1E8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92FF4">
              <w:rPr>
                <w:sz w:val="20"/>
                <w:szCs w:val="20"/>
              </w:rPr>
              <w:t>1</w:t>
            </w:r>
          </w:p>
        </w:tc>
        <w:tc>
          <w:tcPr>
            <w:tcW w:w="1456" w:type="dxa"/>
            <w:vAlign w:val="center"/>
          </w:tcPr>
          <w:p w:rsidR="00866C4B" w:rsidRPr="009106AC" w:rsidRDefault="00866C4B" w:rsidP="002C1E8A">
            <w:pPr>
              <w:pStyle w:val="1"/>
              <w:shd w:val="clear" w:color="auto" w:fill="FFFFFF"/>
              <w:spacing w:line="240" w:lineRule="auto"/>
              <w:ind w:firstLine="0"/>
              <w:rPr>
                <w:sz w:val="20"/>
              </w:rPr>
            </w:pPr>
            <w:r w:rsidRPr="00E11D0B">
              <w:rPr>
                <w:b/>
                <w:color w:val="000000"/>
                <w:sz w:val="20"/>
              </w:rPr>
              <w:t>Тема 1.</w:t>
            </w:r>
            <w:r w:rsidRPr="004B67BC">
              <w:rPr>
                <w:b/>
                <w:color w:val="000000"/>
              </w:rPr>
              <w:t xml:space="preserve"> </w:t>
            </w:r>
            <w:r w:rsidRPr="009106AC">
              <w:rPr>
                <w:color w:val="000000"/>
                <w:spacing w:val="2"/>
                <w:sz w:val="20"/>
              </w:rPr>
              <w:t>Предмет и метод статистической науки.</w:t>
            </w:r>
          </w:p>
        </w:tc>
        <w:tc>
          <w:tcPr>
            <w:tcW w:w="5387" w:type="dxa"/>
          </w:tcPr>
          <w:p w:rsidR="00866C4B" w:rsidRPr="0044083E" w:rsidRDefault="00866C4B" w:rsidP="00866C4B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175"/>
              <w:jc w:val="both"/>
              <w:rPr>
                <w:spacing w:val="-2"/>
                <w:sz w:val="20"/>
                <w:szCs w:val="20"/>
              </w:rPr>
            </w:pPr>
            <w:r w:rsidRPr="0044083E">
              <w:rPr>
                <w:sz w:val="20"/>
                <w:szCs w:val="20"/>
              </w:rPr>
              <w:t xml:space="preserve">Зарождение статистической науки и </w:t>
            </w:r>
            <w:r w:rsidRPr="0044083E">
              <w:rPr>
                <w:spacing w:val="-2"/>
                <w:sz w:val="20"/>
                <w:szCs w:val="20"/>
              </w:rPr>
              <w:t>этапы ее развития.</w:t>
            </w:r>
          </w:p>
          <w:p w:rsidR="00866C4B" w:rsidRPr="0044083E" w:rsidRDefault="00866C4B" w:rsidP="00866C4B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44083E">
              <w:rPr>
                <w:sz w:val="20"/>
                <w:szCs w:val="20"/>
              </w:rPr>
              <w:t>Предмет и метод статистики.</w:t>
            </w:r>
          </w:p>
          <w:p w:rsidR="00866C4B" w:rsidRPr="00B127E1" w:rsidRDefault="00866C4B" w:rsidP="00866C4B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175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B127E1">
              <w:rPr>
                <w:sz w:val="20"/>
                <w:szCs w:val="20"/>
              </w:rPr>
              <w:t>диная система народнохозяйственного учета</w:t>
            </w:r>
            <w:r w:rsidRPr="00B127E1">
              <w:rPr>
                <w:spacing w:val="-1"/>
                <w:sz w:val="20"/>
                <w:szCs w:val="20"/>
              </w:rPr>
              <w:t>.</w:t>
            </w:r>
          </w:p>
          <w:p w:rsidR="00866C4B" w:rsidRPr="00420370" w:rsidRDefault="00866C4B" w:rsidP="00866C4B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175"/>
              <w:jc w:val="both"/>
            </w:pPr>
            <w:r w:rsidRPr="0044083E">
              <w:rPr>
                <w:spacing w:val="-1"/>
                <w:sz w:val="20"/>
                <w:szCs w:val="20"/>
              </w:rPr>
              <w:t>Организация статистики в Республике Беларусь.</w:t>
            </w:r>
          </w:p>
        </w:tc>
        <w:tc>
          <w:tcPr>
            <w:tcW w:w="708" w:type="dxa"/>
          </w:tcPr>
          <w:p w:rsidR="00866C4B" w:rsidRPr="00420370" w:rsidRDefault="00866C4B" w:rsidP="002C1E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66C4B" w:rsidRDefault="00866C4B" w:rsidP="002C1E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7B7D">
              <w:rPr>
                <w:sz w:val="20"/>
                <w:szCs w:val="20"/>
              </w:rPr>
              <w:t>Тестирование</w:t>
            </w:r>
            <w:r w:rsidRPr="000C7B7D">
              <w:t xml:space="preserve"> в</w:t>
            </w:r>
            <w:r w:rsidRPr="000C7B7D">
              <w:rPr>
                <w:sz w:val="20"/>
                <w:szCs w:val="20"/>
              </w:rPr>
              <w:t xml:space="preserve"> онлайн режиме. Практические (семинарские) занятия  в оффлайн режиме</w:t>
            </w:r>
          </w:p>
        </w:tc>
      </w:tr>
      <w:tr w:rsidR="00866C4B" w:rsidRPr="00420370" w:rsidTr="002C1E8A">
        <w:tc>
          <w:tcPr>
            <w:tcW w:w="454" w:type="dxa"/>
          </w:tcPr>
          <w:p w:rsidR="00866C4B" w:rsidRPr="00C92FF4" w:rsidRDefault="00866C4B" w:rsidP="002C1E8A">
            <w:pPr>
              <w:jc w:val="center"/>
              <w:rPr>
                <w:sz w:val="20"/>
                <w:szCs w:val="20"/>
              </w:rPr>
            </w:pPr>
            <w:r w:rsidRPr="00C92FF4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866C4B" w:rsidRDefault="00866C4B" w:rsidP="002C1E8A">
            <w:pPr>
              <w:rPr>
                <w:color w:val="000000"/>
                <w:spacing w:val="1"/>
                <w:sz w:val="20"/>
                <w:szCs w:val="20"/>
              </w:rPr>
            </w:pPr>
            <w:r w:rsidRPr="00E11D0B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 w:rsidRPr="00E11D0B">
              <w:rPr>
                <w:b/>
                <w:color w:val="000000"/>
                <w:sz w:val="20"/>
                <w:szCs w:val="20"/>
              </w:rPr>
              <w:t>.</w:t>
            </w:r>
          </w:p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420370">
              <w:rPr>
                <w:color w:val="000000"/>
                <w:spacing w:val="1"/>
                <w:sz w:val="20"/>
                <w:szCs w:val="20"/>
              </w:rPr>
              <w:t>Теория статистического наблюдения.</w:t>
            </w:r>
          </w:p>
        </w:tc>
        <w:tc>
          <w:tcPr>
            <w:tcW w:w="5387" w:type="dxa"/>
          </w:tcPr>
          <w:p w:rsidR="00866C4B" w:rsidRPr="00420370" w:rsidRDefault="00866C4B" w:rsidP="00866C4B">
            <w:pPr>
              <w:numPr>
                <w:ilvl w:val="0"/>
                <w:numId w:val="12"/>
              </w:numPr>
              <w:tabs>
                <w:tab w:val="left" w:pos="252"/>
                <w:tab w:val="left" w:pos="601"/>
              </w:tabs>
              <w:ind w:left="34" w:firstLine="283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Понятие о статистическом наблюдении. План статистического наблюдения.</w:t>
            </w:r>
          </w:p>
          <w:p w:rsidR="00866C4B" w:rsidRPr="00420370" w:rsidRDefault="00866C4B" w:rsidP="00866C4B">
            <w:pPr>
              <w:numPr>
                <w:ilvl w:val="0"/>
                <w:numId w:val="12"/>
              </w:numPr>
              <w:tabs>
                <w:tab w:val="left" w:pos="252"/>
                <w:tab w:val="left" w:pos="601"/>
              </w:tabs>
              <w:ind w:left="34" w:firstLine="283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Программно</w:t>
            </w:r>
            <w:r>
              <w:rPr>
                <w:color w:val="000000"/>
                <w:sz w:val="20"/>
                <w:szCs w:val="20"/>
              </w:rPr>
              <w:t> — </w:t>
            </w:r>
            <w:r w:rsidRPr="00420370">
              <w:rPr>
                <w:color w:val="000000"/>
                <w:sz w:val="20"/>
                <w:szCs w:val="20"/>
              </w:rPr>
              <w:t>методологические вопросы проведения статист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420370">
              <w:rPr>
                <w:sz w:val="20"/>
                <w:szCs w:val="20"/>
              </w:rPr>
              <w:t xml:space="preserve"> </w:t>
            </w:r>
            <w:r w:rsidRPr="00420370">
              <w:rPr>
                <w:color w:val="000000"/>
                <w:sz w:val="20"/>
                <w:szCs w:val="20"/>
              </w:rPr>
              <w:t>вопросы плана статистического наблюдения: место, время, сроки наблюдения, критический момент наблюдения.</w:t>
            </w:r>
          </w:p>
          <w:p w:rsidR="00866C4B" w:rsidRPr="00420370" w:rsidRDefault="00866C4B" w:rsidP="00866C4B">
            <w:pPr>
              <w:numPr>
                <w:ilvl w:val="0"/>
                <w:numId w:val="12"/>
              </w:numPr>
              <w:tabs>
                <w:tab w:val="left" w:pos="252"/>
                <w:tab w:val="left" w:pos="601"/>
              </w:tabs>
              <w:ind w:left="34" w:firstLine="283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 xml:space="preserve">Организационные формы и виды статистического наблюдения. </w:t>
            </w:r>
          </w:p>
          <w:p w:rsidR="00866C4B" w:rsidRPr="00420370" w:rsidRDefault="00866C4B" w:rsidP="00866C4B">
            <w:pPr>
              <w:numPr>
                <w:ilvl w:val="0"/>
                <w:numId w:val="12"/>
              </w:numPr>
              <w:tabs>
                <w:tab w:val="left" w:pos="252"/>
                <w:tab w:val="left" w:pos="601"/>
              </w:tabs>
              <w:ind w:left="34" w:firstLine="283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Первичный учет и</w:t>
            </w:r>
            <w:r w:rsidRPr="00420370">
              <w:rPr>
                <w:sz w:val="20"/>
                <w:szCs w:val="20"/>
              </w:rPr>
              <w:t xml:space="preserve"> </w:t>
            </w:r>
            <w:r w:rsidRPr="00420370">
              <w:rPr>
                <w:color w:val="000000"/>
                <w:sz w:val="20"/>
                <w:szCs w:val="20"/>
              </w:rPr>
              <w:t xml:space="preserve">отчетность. Принципы организации отчетности. Программа и виды отчетности. </w:t>
            </w:r>
          </w:p>
          <w:p w:rsidR="00866C4B" w:rsidRPr="00420370" w:rsidRDefault="00866C4B" w:rsidP="00866C4B">
            <w:pPr>
              <w:numPr>
                <w:ilvl w:val="0"/>
                <w:numId w:val="12"/>
              </w:numPr>
              <w:tabs>
                <w:tab w:val="left" w:pos="252"/>
                <w:tab w:val="left" w:pos="601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Ошибки статистического наблюдения и виды контроля</w:t>
            </w:r>
          </w:p>
        </w:tc>
        <w:tc>
          <w:tcPr>
            <w:tcW w:w="708" w:type="dxa"/>
          </w:tcPr>
          <w:p w:rsidR="00866C4B" w:rsidRPr="00420370" w:rsidRDefault="00866C4B" w:rsidP="002C1E8A">
            <w:pPr>
              <w:jc w:val="center"/>
              <w:rPr>
                <w:sz w:val="20"/>
                <w:szCs w:val="20"/>
              </w:rPr>
            </w:pPr>
            <w:r w:rsidRPr="0042037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:rsidR="00866C4B" w:rsidRPr="00D3694F" w:rsidRDefault="00866C4B" w:rsidP="002C1E8A">
            <w:pPr>
              <w:ind w:left="34"/>
              <w:jc w:val="center"/>
            </w:pPr>
          </w:p>
        </w:tc>
      </w:tr>
      <w:tr w:rsidR="00866C4B" w:rsidRPr="00420370" w:rsidTr="002C1E8A">
        <w:tc>
          <w:tcPr>
            <w:tcW w:w="454" w:type="dxa"/>
          </w:tcPr>
          <w:p w:rsidR="00866C4B" w:rsidRPr="00C92FF4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</w:tcPr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E11D0B"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E11D0B">
              <w:rPr>
                <w:b/>
                <w:color w:val="000000"/>
                <w:sz w:val="20"/>
                <w:szCs w:val="20"/>
              </w:rPr>
              <w:t>.</w:t>
            </w:r>
            <w:r w:rsidRPr="004B67BC">
              <w:rPr>
                <w:b/>
                <w:color w:val="000000"/>
              </w:rPr>
              <w:t xml:space="preserve"> </w:t>
            </w:r>
            <w:r w:rsidRPr="00420370">
              <w:rPr>
                <w:color w:val="000000"/>
                <w:spacing w:val="-1"/>
                <w:sz w:val="20"/>
                <w:szCs w:val="20"/>
              </w:rPr>
              <w:t>Сводка и группировка</w:t>
            </w:r>
            <w:r w:rsidRPr="00420370">
              <w:rPr>
                <w:sz w:val="20"/>
                <w:szCs w:val="20"/>
              </w:rPr>
              <w:t xml:space="preserve"> статистических данных.</w:t>
            </w:r>
          </w:p>
          <w:p w:rsidR="00866C4B" w:rsidRPr="00420370" w:rsidRDefault="00866C4B" w:rsidP="002C1E8A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866C4B" w:rsidRDefault="00866C4B" w:rsidP="00866C4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4"/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Понятие статистической сводки и задачи группировок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66C4B" w:rsidRDefault="00866C4B" w:rsidP="00866C4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4"/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20370">
              <w:rPr>
                <w:color w:val="000000"/>
                <w:sz w:val="20"/>
                <w:szCs w:val="20"/>
              </w:rPr>
              <w:t>иды</w:t>
            </w:r>
            <w:r>
              <w:rPr>
                <w:color w:val="000000"/>
                <w:sz w:val="20"/>
                <w:szCs w:val="20"/>
              </w:rPr>
              <w:t xml:space="preserve"> группировок</w:t>
            </w:r>
            <w:r w:rsidRPr="00420370">
              <w:rPr>
                <w:color w:val="000000"/>
                <w:sz w:val="20"/>
                <w:szCs w:val="20"/>
              </w:rPr>
              <w:t>. Выбор</w:t>
            </w:r>
            <w:r w:rsidRPr="00420370">
              <w:rPr>
                <w:sz w:val="20"/>
                <w:szCs w:val="20"/>
              </w:rPr>
              <w:t xml:space="preserve"> </w:t>
            </w:r>
            <w:r w:rsidRPr="00420370">
              <w:rPr>
                <w:color w:val="000000"/>
                <w:sz w:val="20"/>
                <w:szCs w:val="20"/>
              </w:rPr>
              <w:t>группировочных признаков. Определение</w:t>
            </w:r>
            <w:r w:rsidRPr="00420370">
              <w:rPr>
                <w:sz w:val="20"/>
                <w:szCs w:val="20"/>
              </w:rPr>
              <w:t xml:space="preserve"> </w:t>
            </w:r>
            <w:r w:rsidRPr="00420370">
              <w:rPr>
                <w:color w:val="000000"/>
                <w:sz w:val="20"/>
                <w:szCs w:val="20"/>
              </w:rPr>
              <w:t>числа групп. Интервалы группировки. Метод вторичной группировки.</w:t>
            </w:r>
          </w:p>
          <w:p w:rsidR="00866C4B" w:rsidRDefault="00866C4B" w:rsidP="00866C4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4"/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Ряды распределения</w:t>
            </w:r>
            <w:r w:rsidRPr="00420370">
              <w:rPr>
                <w:sz w:val="20"/>
                <w:szCs w:val="20"/>
              </w:rPr>
              <w:t>. П</w:t>
            </w:r>
            <w:r w:rsidRPr="00420370">
              <w:rPr>
                <w:color w:val="000000"/>
                <w:sz w:val="20"/>
                <w:szCs w:val="20"/>
              </w:rPr>
              <w:t>онятие о рядах распределения, их виды,</w:t>
            </w:r>
            <w:r w:rsidRPr="00420370">
              <w:rPr>
                <w:sz w:val="20"/>
                <w:szCs w:val="20"/>
              </w:rPr>
              <w:t xml:space="preserve"> </w:t>
            </w:r>
            <w:r w:rsidRPr="00420370">
              <w:rPr>
                <w:color w:val="000000"/>
                <w:sz w:val="20"/>
                <w:szCs w:val="20"/>
              </w:rPr>
              <w:t xml:space="preserve">графическое изображение рядов распределения. </w:t>
            </w:r>
          </w:p>
          <w:p w:rsidR="00866C4B" w:rsidRPr="00420370" w:rsidRDefault="00866C4B" w:rsidP="00866C4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4"/>
                <w:tab w:val="left" w:pos="459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Статистические таблицы, их виды. Правила построения статистических таблиц.</w:t>
            </w:r>
            <w:r w:rsidRPr="004203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66C4B" w:rsidRPr="00420370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:rsidR="00866C4B" w:rsidRPr="00420370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420370" w:rsidTr="002C1E8A">
        <w:tc>
          <w:tcPr>
            <w:tcW w:w="454" w:type="dxa"/>
          </w:tcPr>
          <w:p w:rsidR="00866C4B" w:rsidRPr="00C92FF4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56" w:type="dxa"/>
          </w:tcPr>
          <w:p w:rsidR="00866C4B" w:rsidRPr="00420370" w:rsidRDefault="00866C4B" w:rsidP="002C1E8A">
            <w:pPr>
              <w:rPr>
                <w:color w:val="000000"/>
                <w:spacing w:val="-1"/>
                <w:sz w:val="20"/>
                <w:szCs w:val="20"/>
              </w:rPr>
            </w:pPr>
            <w:r w:rsidRPr="00E11D0B"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E11D0B">
              <w:rPr>
                <w:b/>
                <w:color w:val="000000"/>
                <w:sz w:val="20"/>
                <w:szCs w:val="20"/>
              </w:rPr>
              <w:t>.</w:t>
            </w:r>
            <w:r w:rsidRPr="004B67BC">
              <w:rPr>
                <w:b/>
                <w:color w:val="000000"/>
              </w:rPr>
              <w:t xml:space="preserve"> </w:t>
            </w:r>
            <w:r w:rsidRPr="00420370">
              <w:rPr>
                <w:color w:val="000000"/>
                <w:spacing w:val="-1"/>
                <w:sz w:val="20"/>
                <w:szCs w:val="20"/>
              </w:rPr>
              <w:t>Система статистических показателей.</w:t>
            </w:r>
          </w:p>
        </w:tc>
        <w:tc>
          <w:tcPr>
            <w:tcW w:w="5387" w:type="dxa"/>
          </w:tcPr>
          <w:p w:rsidR="00866C4B" w:rsidRDefault="00866C4B" w:rsidP="00866C4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 xml:space="preserve">Понятие о статистическом показателе. Основные виды показателей. </w:t>
            </w:r>
          </w:p>
          <w:p w:rsidR="00866C4B" w:rsidRDefault="00866C4B" w:rsidP="00866C4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 xml:space="preserve">Абсолютные величины, их виды. </w:t>
            </w:r>
          </w:p>
          <w:p w:rsidR="00866C4B" w:rsidRPr="00420370" w:rsidRDefault="00866C4B" w:rsidP="00866C4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 xml:space="preserve">Относительные величины, их виды. </w:t>
            </w:r>
          </w:p>
        </w:tc>
        <w:tc>
          <w:tcPr>
            <w:tcW w:w="708" w:type="dxa"/>
          </w:tcPr>
          <w:p w:rsidR="00866C4B" w:rsidRPr="00420370" w:rsidRDefault="00866C4B" w:rsidP="002C1E8A">
            <w:pPr>
              <w:jc w:val="center"/>
              <w:rPr>
                <w:sz w:val="20"/>
                <w:szCs w:val="20"/>
              </w:rPr>
            </w:pPr>
            <w:r w:rsidRPr="0042037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:rsidR="00866C4B" w:rsidRPr="00420370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420370" w:rsidTr="002C1E8A">
        <w:tc>
          <w:tcPr>
            <w:tcW w:w="454" w:type="dxa"/>
          </w:tcPr>
          <w:p w:rsidR="00866C4B" w:rsidRPr="00C92FF4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56" w:type="dxa"/>
          </w:tcPr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E11D0B"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E11D0B">
              <w:rPr>
                <w:b/>
                <w:color w:val="000000"/>
                <w:sz w:val="20"/>
                <w:szCs w:val="20"/>
              </w:rPr>
              <w:t>.</w:t>
            </w:r>
            <w:r w:rsidRPr="004B67BC">
              <w:rPr>
                <w:b/>
                <w:color w:val="000000"/>
              </w:rPr>
              <w:t xml:space="preserve"> </w:t>
            </w:r>
            <w:r w:rsidRPr="00420370">
              <w:rPr>
                <w:color w:val="000000"/>
                <w:spacing w:val="-1"/>
                <w:sz w:val="20"/>
                <w:szCs w:val="20"/>
              </w:rPr>
              <w:t>Выборочный метод</w:t>
            </w:r>
          </w:p>
          <w:p w:rsidR="00866C4B" w:rsidRPr="00420370" w:rsidRDefault="00866C4B" w:rsidP="002C1E8A">
            <w:pPr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387" w:type="dxa"/>
          </w:tcPr>
          <w:p w:rsidR="00866C4B" w:rsidRPr="00420370" w:rsidRDefault="00866C4B" w:rsidP="00866C4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>Выборочное наблюдение. Генеральная и выборочные совокупности. Применение выборочного наблюдения в экономических исследованиях.</w:t>
            </w:r>
          </w:p>
          <w:p w:rsidR="00866C4B" w:rsidRDefault="00866C4B" w:rsidP="00866C4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 xml:space="preserve">Виды выборочного наблюдения. Способы отбора единиц из генеральной совокупности. </w:t>
            </w:r>
          </w:p>
          <w:p w:rsidR="00866C4B" w:rsidRDefault="00866C4B" w:rsidP="00866C4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 xml:space="preserve">Ошибки выборочного наблюдения (средняя и предельная). </w:t>
            </w:r>
          </w:p>
          <w:p w:rsidR="00866C4B" w:rsidRDefault="00866C4B" w:rsidP="00866C4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420370">
              <w:rPr>
                <w:color w:val="000000"/>
                <w:sz w:val="20"/>
                <w:szCs w:val="20"/>
              </w:rPr>
              <w:t xml:space="preserve">Определение необходимой численности выборки. </w:t>
            </w:r>
          </w:p>
          <w:p w:rsidR="00866C4B" w:rsidRPr="00F81CFB" w:rsidRDefault="00866C4B" w:rsidP="00866C4B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24"/>
                <w:tab w:val="left" w:pos="459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F81CFB">
              <w:rPr>
                <w:color w:val="000000"/>
                <w:sz w:val="20"/>
                <w:szCs w:val="20"/>
              </w:rPr>
              <w:t xml:space="preserve">Способы распространения выборочных данных на генеральную совокупность. </w:t>
            </w:r>
          </w:p>
        </w:tc>
        <w:tc>
          <w:tcPr>
            <w:tcW w:w="708" w:type="dxa"/>
          </w:tcPr>
          <w:p w:rsidR="00866C4B" w:rsidRPr="00420370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420370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:rsidR="00866C4B" w:rsidRPr="00420370" w:rsidRDefault="00866C4B" w:rsidP="002C1E8A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866C4B" w:rsidRPr="00420370" w:rsidTr="002C1E8A">
        <w:tc>
          <w:tcPr>
            <w:tcW w:w="454" w:type="dxa"/>
          </w:tcPr>
          <w:p w:rsidR="00866C4B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</w:tcPr>
          <w:p w:rsidR="00866C4B" w:rsidRPr="003B69E2" w:rsidRDefault="00866C4B" w:rsidP="002C1E8A">
            <w:pPr>
              <w:rPr>
                <w:color w:val="000000"/>
                <w:spacing w:val="-2"/>
                <w:sz w:val="20"/>
                <w:szCs w:val="20"/>
              </w:rPr>
            </w:pP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b/>
                <w:color w:val="000000"/>
                <w:sz w:val="20"/>
                <w:szCs w:val="20"/>
              </w:rPr>
              <w:t xml:space="preserve">Тема 8. </w:t>
            </w:r>
            <w:r w:rsidRPr="003B69E2">
              <w:rPr>
                <w:color w:val="000000"/>
                <w:spacing w:val="-2"/>
                <w:sz w:val="20"/>
                <w:szCs w:val="20"/>
              </w:rPr>
              <w:t>Статистическое изучение связи социально-</w:t>
            </w:r>
            <w:r w:rsidRPr="003B69E2">
              <w:rPr>
                <w:color w:val="000000"/>
                <w:spacing w:val="1"/>
                <w:sz w:val="20"/>
                <w:szCs w:val="20"/>
              </w:rPr>
              <w:t>экономических явлений.</w:t>
            </w:r>
          </w:p>
          <w:p w:rsidR="00866C4B" w:rsidRPr="003B69E2" w:rsidRDefault="00866C4B" w:rsidP="002C1E8A">
            <w:pPr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387" w:type="dxa"/>
          </w:tcPr>
          <w:p w:rsidR="00866C4B" w:rsidRPr="003B69E2" w:rsidRDefault="00866C4B" w:rsidP="00866C4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ind w:left="0" w:firstLine="177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Понятие взаимосвязей в статистике. Виды и формы взаимосвязей.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ind w:left="0" w:firstLine="177"/>
              <w:jc w:val="both"/>
              <w:rPr>
                <w:color w:val="000000"/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Статистические методы изучения связей. Метод аналитических группировок, графический метод. Корреляционные методы изучения связей. </w:t>
            </w:r>
          </w:p>
          <w:p w:rsidR="00866C4B" w:rsidRPr="003B69E2" w:rsidRDefault="00866C4B" w:rsidP="00866C4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ind w:left="0" w:firstLine="177"/>
              <w:jc w:val="both"/>
              <w:rPr>
                <w:sz w:val="20"/>
                <w:szCs w:val="20"/>
              </w:rPr>
            </w:pPr>
            <w:r w:rsidRPr="003B69E2">
              <w:rPr>
                <w:color w:val="000000"/>
                <w:sz w:val="20"/>
                <w:szCs w:val="20"/>
              </w:rPr>
              <w:t xml:space="preserve">Применение теории корреляции в анализе взаимосвязей варьирующих признаков. Линейный коэффициент корреляции. Эмпирическое и теоретическое отношение. Показатели тесноты связи. Множественная корреляция. </w:t>
            </w:r>
          </w:p>
        </w:tc>
        <w:tc>
          <w:tcPr>
            <w:tcW w:w="708" w:type="dxa"/>
          </w:tcPr>
          <w:p w:rsidR="00866C4B" w:rsidRPr="003B69E2" w:rsidRDefault="00866C4B" w:rsidP="002C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66C4B" w:rsidRPr="003B69E2" w:rsidRDefault="00866C4B" w:rsidP="002C1E8A">
            <w:pPr>
              <w:rPr>
                <w:i/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о.л</w:t>
            </w:r>
            <w:r>
              <w:rPr>
                <w:i/>
                <w:sz w:val="20"/>
                <w:szCs w:val="20"/>
              </w:rPr>
              <w:t>.2,4,6,7,8,9</w:t>
            </w:r>
          </w:p>
          <w:p w:rsidR="00866C4B" w:rsidRPr="003B69E2" w:rsidRDefault="00866C4B" w:rsidP="002C1E8A">
            <w:pPr>
              <w:rPr>
                <w:sz w:val="20"/>
                <w:szCs w:val="20"/>
              </w:rPr>
            </w:pPr>
            <w:r w:rsidRPr="003B69E2">
              <w:rPr>
                <w:i/>
                <w:sz w:val="20"/>
                <w:szCs w:val="20"/>
              </w:rPr>
              <w:t>д.л. 1,2,3</w:t>
            </w:r>
            <w:r>
              <w:rPr>
                <w:i/>
                <w:sz w:val="20"/>
                <w:szCs w:val="20"/>
              </w:rPr>
              <w:t>,4</w:t>
            </w:r>
            <w:r w:rsidRPr="003B69E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66C4B" w:rsidRDefault="00866C4B" w:rsidP="002C1E8A">
            <w:pPr>
              <w:ind w:left="34"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866C4B" w:rsidRPr="003B69E2" w:rsidRDefault="00866C4B" w:rsidP="002C1E8A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66C4B" w:rsidRPr="00420370" w:rsidTr="002C1E8A">
        <w:tc>
          <w:tcPr>
            <w:tcW w:w="7297" w:type="dxa"/>
            <w:gridSpan w:val="3"/>
          </w:tcPr>
          <w:p w:rsidR="00866C4B" w:rsidRPr="00420370" w:rsidRDefault="00866C4B" w:rsidP="002C1E8A">
            <w:pPr>
              <w:jc w:val="both"/>
              <w:rPr>
                <w:sz w:val="20"/>
                <w:szCs w:val="20"/>
              </w:rPr>
            </w:pPr>
            <w:r w:rsidRPr="00420370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708" w:type="dxa"/>
          </w:tcPr>
          <w:p w:rsidR="00866C4B" w:rsidRPr="00420370" w:rsidRDefault="00866C4B" w:rsidP="002C1E8A">
            <w:pPr>
              <w:jc w:val="center"/>
              <w:rPr>
                <w:sz w:val="20"/>
                <w:szCs w:val="20"/>
              </w:rPr>
            </w:pPr>
            <w:r w:rsidRPr="00856E58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66C4B" w:rsidRPr="00420370" w:rsidRDefault="00866C4B" w:rsidP="002C1E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C4B" w:rsidRPr="00420370" w:rsidRDefault="00866C4B" w:rsidP="002C1E8A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6C4B" w:rsidRDefault="00866C4B" w:rsidP="00866C4B">
      <w:pPr>
        <w:shd w:val="clear" w:color="auto" w:fill="FFFFFF"/>
        <w:rPr>
          <w:spacing w:val="-6"/>
          <w:sz w:val="22"/>
          <w:szCs w:val="22"/>
        </w:rPr>
      </w:pPr>
    </w:p>
    <w:p w:rsidR="00866C4B" w:rsidRPr="0087691F" w:rsidRDefault="00866C4B" w:rsidP="00866C4B">
      <w:pPr>
        <w:pStyle w:val="a3"/>
        <w:spacing w:after="0"/>
        <w:ind w:left="360"/>
        <w:jc w:val="center"/>
        <w:rPr>
          <w:b/>
          <w:color w:val="FF0000"/>
        </w:rPr>
      </w:pPr>
      <w:bookmarkStart w:id="0" w:name="_Toc248245797"/>
      <w:r>
        <w:rPr>
          <w:b/>
        </w:rPr>
        <w:t xml:space="preserve">5.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  <w:r>
        <w:rPr>
          <w:b/>
        </w:rPr>
        <w:t xml:space="preserve"> </w:t>
      </w:r>
    </w:p>
    <w:p w:rsidR="00866C4B" w:rsidRPr="004F474E" w:rsidRDefault="00866C4B" w:rsidP="00866C4B">
      <w:pPr>
        <w:spacing w:line="360" w:lineRule="auto"/>
        <w:jc w:val="center"/>
        <w:rPr>
          <w:b/>
        </w:rPr>
      </w:pPr>
      <w:r w:rsidRPr="004F474E">
        <w:rPr>
          <w:b/>
        </w:rPr>
        <w:t>Основная литература</w:t>
      </w:r>
    </w:p>
    <w:p w:rsidR="00866C4B" w:rsidRPr="00856E58" w:rsidRDefault="00866C4B" w:rsidP="00866C4B">
      <w:pPr>
        <w:pStyle w:val="a5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856E58">
        <w:rPr>
          <w:b w:val="0"/>
          <w:sz w:val="24"/>
          <w:szCs w:val="24"/>
        </w:rPr>
        <w:t>Закон РБ «О государственной статистике» — Минск: 1997</w:t>
      </w:r>
    </w:p>
    <w:p w:rsidR="00866C4B" w:rsidRPr="00856E58" w:rsidRDefault="00866C4B" w:rsidP="00866C4B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856E58">
        <w:t>Колесникова, И. И. Статистика: учеб.пособие / И. И. Колесникова, Г. В.Круглякова. — М.: Новое знание, 2005. — 208с. (стр.9- 13)</w:t>
      </w:r>
    </w:p>
    <w:p w:rsidR="00866C4B" w:rsidRPr="00856E58" w:rsidRDefault="00866C4B" w:rsidP="00866C4B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856E58">
        <w:t>Мхитарян, В. С. Статистика: учебник / под ред. В. С. Мхитаряна. — М.: Экономистъ, 2005. — 671с.</w:t>
      </w:r>
    </w:p>
    <w:p w:rsidR="00866C4B" w:rsidRPr="00856E58" w:rsidRDefault="00866C4B" w:rsidP="00866C4B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856E58">
        <w:t>Статистика предприятий промышленности [Текст]: учеб. метод. комплекс для слушателей фак. Повышения квалификации и переподготовки кадров в сфере экономики и образования / сост.: Л. Г. Чичкан, Г. Я. Житкевич. — Барановичи: РИО БарГУ, 2009. — 324с. 45 экз.</w:t>
      </w:r>
    </w:p>
    <w:p w:rsidR="00866C4B" w:rsidRPr="00856E58" w:rsidRDefault="00866C4B" w:rsidP="00866C4B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56E58">
        <w:t>Статистика: учебник / Л. П. Харченко, В. Г. Ионин, В. В. Глинский и др.; под ред. канд. экон. наук, проф. В. Г. Ионина. — 3-е изд., перераб. и доп. — М.: ИНФРА–М, 2010. — 445 с. — (Высшее образование).</w:t>
      </w:r>
    </w:p>
    <w:p w:rsidR="00866C4B" w:rsidRPr="00FD3E50" w:rsidRDefault="00866C4B" w:rsidP="00866C4B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56E58">
        <w:t xml:space="preserve">«Статистика» ЭУМК </w:t>
      </w:r>
      <w:r w:rsidRPr="00FD3E50">
        <w:t>Рыбальченко Н.Л., Шпак М.А., регистрационное свидетельство № 2831609899 от 18.10.2016.</w:t>
      </w:r>
    </w:p>
    <w:p w:rsidR="00866C4B" w:rsidRPr="00FD3E50" w:rsidRDefault="00866C4B" w:rsidP="00866C4B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FD3E50">
        <w:t>Рыбальченко Н.Л. «Основы статистики» // ЭУМК</w:t>
      </w:r>
      <w:r>
        <w:t xml:space="preserve"> </w:t>
      </w:r>
      <w:r w:rsidRPr="00FD3E50">
        <w:t>Сертификат № 144 от 21.09.2011.</w:t>
      </w:r>
    </w:p>
    <w:p w:rsidR="00866C4B" w:rsidRPr="00856E58" w:rsidRDefault="00866C4B" w:rsidP="00866C4B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56E58">
        <w:t>Статистика: учебник / под ред. И. И. Елисеевой. — М.: Издательство Юрайт, Высшее образование, 2010. — 565 с. — (Университеты России).</w:t>
      </w:r>
    </w:p>
    <w:p w:rsidR="00866C4B" w:rsidRPr="00856E58" w:rsidRDefault="00866C4B" w:rsidP="00866C4B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856E58">
        <w:t>Чичкан, Л. Г. Статистика: учеб.-метод. пособие /авт.-сост. Л. Г.Чичкан, Г. Я.Житкевич, С. Н. Ситун; под ред. Л. Г. Чичкан. — Барановичи: БарГУ, 2006.  — 184с. (стр. 23-27)</w:t>
      </w:r>
    </w:p>
    <w:p w:rsidR="00866C4B" w:rsidRPr="00CE1220" w:rsidRDefault="00866C4B" w:rsidP="00866C4B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856E58">
        <w:t>Шундалов, Б. М. Статистика. Общая теория: учеб.пособие для слушательов экон. специальностей</w:t>
      </w:r>
      <w:r w:rsidRPr="00CE1220">
        <w:t xml:space="preserve"> учреждений, обеспечивающих получение высшего с.-х. образования / Б. М. Шундалов.</w:t>
      </w:r>
      <w:r>
        <w:t> — </w:t>
      </w:r>
      <w:r w:rsidRPr="00CE1220">
        <w:t>Минск: ИВЦ Минфина, 2006.</w:t>
      </w:r>
      <w:r>
        <w:t> — </w:t>
      </w:r>
      <w:r w:rsidRPr="00CE1220">
        <w:t>288 с.</w:t>
      </w:r>
    </w:p>
    <w:p w:rsidR="00866C4B" w:rsidRPr="00DE356E" w:rsidRDefault="00866C4B" w:rsidP="00866C4B">
      <w:pPr>
        <w:jc w:val="center"/>
        <w:rPr>
          <w:b/>
          <w:sz w:val="28"/>
          <w:szCs w:val="28"/>
        </w:rPr>
      </w:pPr>
    </w:p>
    <w:p w:rsidR="00866C4B" w:rsidRPr="00F5558E" w:rsidRDefault="00866C4B" w:rsidP="00866C4B">
      <w:pPr>
        <w:spacing w:after="240"/>
        <w:jc w:val="center"/>
        <w:rPr>
          <w:b/>
        </w:rPr>
      </w:pPr>
      <w:r w:rsidRPr="00F5558E">
        <w:rPr>
          <w:b/>
        </w:rPr>
        <w:t>Дополнительная литература</w:t>
      </w:r>
    </w:p>
    <w:p w:rsidR="00866C4B" w:rsidRDefault="00866C4B" w:rsidP="00866C4B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Акулич, М. В. Общая теория статистики: ответы на экзаменационные вопросы / </w:t>
      </w:r>
      <w:r>
        <w:lastRenderedPageBreak/>
        <w:t>М. В. Акулич. – 2–е изд. – Минск : ТетраСистемс, 2009. – 111 с.: табл. – (Ответы на экзаменационные вопросы).</w:t>
      </w:r>
    </w:p>
    <w:p w:rsidR="00866C4B" w:rsidRPr="00FD3E50" w:rsidRDefault="00866C4B" w:rsidP="00866C4B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102FD">
        <w:t>Ефимова,</w:t>
      </w:r>
      <w:r>
        <w:t xml:space="preserve"> </w:t>
      </w:r>
      <w:r w:rsidRPr="009102FD">
        <w:t>М.</w:t>
      </w:r>
      <w:r>
        <w:t> </w:t>
      </w:r>
      <w:r w:rsidRPr="009102FD">
        <w:t xml:space="preserve">Р. </w:t>
      </w:r>
      <w:r w:rsidRPr="00FD3E50">
        <w:t>Общая теория статистики: учебник. / М. Р. Ефимова. — М.:ИНФРА </w:t>
      </w:r>
      <w:r>
        <w:t>-</w:t>
      </w:r>
      <w:r w:rsidRPr="00FD3E50">
        <w:t> М, 20</w:t>
      </w:r>
      <w:r>
        <w:t>19 — 413с.</w:t>
      </w:r>
    </w:p>
    <w:p w:rsidR="00866C4B" w:rsidRPr="00FD3E50" w:rsidRDefault="00866C4B" w:rsidP="00866C4B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D3E50">
        <w:t>Ефимова, М. Р. Практикум по общей теории статистики: учеб. пособие / М.Р. Ефимова, О.И. Ганченко, Е.В. Петрова. — М.: Финансы и статистика. 2002.</w:t>
      </w:r>
    </w:p>
    <w:p w:rsidR="00866C4B" w:rsidRDefault="00866C4B" w:rsidP="00866C4B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673A1">
        <w:t>Непомнящая, Н.В., Григорьева, Е.Г. Статистика: общая теория статистики, экономическая статистика / Практикум. Учебное пособие для вузов по направлению подготовки 38.03.01 «Экономика» / Красноярск, 2018. – 174с.</w:t>
      </w:r>
    </w:p>
    <w:p w:rsidR="00866C4B" w:rsidRPr="00FD3E50" w:rsidRDefault="00866C4B" w:rsidP="00866C4B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FD3E50">
        <w:t>Рыбальченко Н.Л. «Основы статистики» // ЭУМК</w:t>
      </w:r>
      <w:r>
        <w:t xml:space="preserve"> </w:t>
      </w:r>
      <w:r w:rsidRPr="00FD3E50">
        <w:t>Сертификат № 144 от 21.09.2011.</w:t>
      </w:r>
    </w:p>
    <w:p w:rsidR="00866C4B" w:rsidRPr="00FD3E50" w:rsidRDefault="00866C4B" w:rsidP="00866C4B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D3E50">
        <w:t>Салин, В. Н. Практикум по курсу «Статистика» / В. Н. Салин, Э. Ю. Чурилова. — М.: Издательский дом «Социальные отношения», «Перспектива», 2002.</w:t>
      </w:r>
    </w:p>
    <w:p w:rsidR="00866C4B" w:rsidRDefault="00866C4B" w:rsidP="00866C4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D3E50">
        <w:t>Статистика: учебник / Л. П. Харченко, В. Г. Ионин, В. В. Глинский и др.; под ред. канд. экон. наук, проф. В. Г. Ионина. — 3-е изд., перераб. и доп. — М.: ИНФРА–М, 2010. — 445 с. — (Высшее образование).</w:t>
      </w:r>
    </w:p>
    <w:p w:rsidR="00866C4B" w:rsidRPr="00FD3E50" w:rsidRDefault="00866C4B" w:rsidP="00866C4B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</w:pPr>
      <w:r w:rsidRPr="00FD3E50">
        <w:t>«Статистика» ЭУМК Рыбальченко Н.Л., Шпак М.А., регистрационное свидетельство № 2831609899 от 18.10.2016.</w:t>
      </w:r>
    </w:p>
    <w:p w:rsidR="00866C4B" w:rsidRPr="00FD3E50" w:rsidRDefault="00866C4B" w:rsidP="00866C4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567"/>
        <w:jc w:val="both"/>
      </w:pPr>
    </w:p>
    <w:p w:rsidR="00866C4B" w:rsidRDefault="00866C4B" w:rsidP="00866C4B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66C4B" w:rsidRDefault="00866C4B" w:rsidP="00866C4B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66C4B" w:rsidRPr="00D71221" w:rsidTr="002C1E8A">
        <w:tc>
          <w:tcPr>
            <w:tcW w:w="3292" w:type="dxa"/>
          </w:tcPr>
          <w:p w:rsidR="00866C4B" w:rsidRPr="00D71221" w:rsidRDefault="00866C4B" w:rsidP="002C1E8A">
            <w:pPr>
              <w:rPr>
                <w:bCs/>
              </w:rPr>
            </w:pPr>
            <w:r w:rsidRPr="00D71221">
              <w:rPr>
                <w:bCs/>
              </w:rPr>
              <w:t>УТВЕРЖДАЮ</w:t>
            </w:r>
          </w:p>
          <w:p w:rsidR="00866C4B" w:rsidRPr="00D71221" w:rsidRDefault="00866C4B" w:rsidP="002C1E8A">
            <w:pPr>
              <w:pStyle w:val="a3"/>
              <w:spacing w:after="0"/>
              <w:rPr>
                <w:bCs/>
              </w:rPr>
            </w:pPr>
            <w:r w:rsidRPr="00D71221">
              <w:rPr>
                <w:bCs/>
              </w:rPr>
              <w:t>Директор института</w:t>
            </w:r>
          </w:p>
          <w:p w:rsidR="00866C4B" w:rsidRPr="00D71221" w:rsidRDefault="00866C4B" w:rsidP="002C1E8A">
            <w:pPr>
              <w:pStyle w:val="a3"/>
              <w:spacing w:after="0"/>
              <w:rPr>
                <w:bCs/>
              </w:rPr>
            </w:pPr>
            <w:r w:rsidRPr="00D71221">
              <w:rPr>
                <w:bCs/>
              </w:rPr>
              <w:t>повышения квалификации и переподготовки БарГУ</w:t>
            </w:r>
          </w:p>
          <w:p w:rsidR="00866C4B" w:rsidRPr="00D71221" w:rsidRDefault="00866C4B" w:rsidP="002C1E8A">
            <w:r w:rsidRPr="00D71221">
              <w:t>__________ Д.С.Лундышев</w:t>
            </w:r>
          </w:p>
          <w:p w:rsidR="00866C4B" w:rsidRPr="00D71221" w:rsidRDefault="00866C4B" w:rsidP="002C1E8A">
            <w:pPr>
              <w:rPr>
                <w:b/>
                <w:bCs/>
                <w:iCs/>
              </w:rPr>
            </w:pPr>
            <w:r w:rsidRPr="00D71221">
              <w:t>«___» ____________ 20</w:t>
            </w:r>
            <w:r>
              <w:t>20</w:t>
            </w:r>
            <w:r w:rsidRPr="00D71221">
              <w:t xml:space="preserve"> г.</w:t>
            </w:r>
          </w:p>
        </w:tc>
      </w:tr>
    </w:tbl>
    <w:p w:rsidR="00866C4B" w:rsidRPr="00BD6F6C" w:rsidRDefault="00866C4B" w:rsidP="00866C4B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2"/>
          <w:szCs w:val="22"/>
        </w:rPr>
      </w:pPr>
    </w:p>
    <w:p w:rsidR="00866C4B" w:rsidRPr="00D71221" w:rsidRDefault="00866C4B" w:rsidP="00866C4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71221">
        <w:rPr>
          <w:b/>
          <w:bCs/>
          <w:iCs/>
        </w:rPr>
        <w:t>МАТЕРИАЛЫ ДЛЯ ТЕКУЩЕЙ АТТЕСТАЦИИ СЛУШАТЕЛЕЙ</w:t>
      </w:r>
    </w:p>
    <w:p w:rsidR="00866C4B" w:rsidRPr="00D71221" w:rsidRDefault="00866C4B" w:rsidP="00866C4B">
      <w:pPr>
        <w:pStyle w:val="a3"/>
        <w:jc w:val="center"/>
        <w:rPr>
          <w:u w:val="single"/>
        </w:rPr>
      </w:pPr>
      <w:r w:rsidRPr="00D71221">
        <w:rPr>
          <w:b/>
        </w:rPr>
        <w:t xml:space="preserve">по дисциплине </w:t>
      </w:r>
      <w:r w:rsidRPr="00D71221">
        <w:rPr>
          <w:u w:val="single"/>
        </w:rPr>
        <w:t>«Основы статистики»</w:t>
      </w:r>
    </w:p>
    <w:p w:rsidR="00866C4B" w:rsidRPr="00D71221" w:rsidRDefault="00866C4B" w:rsidP="00866C4B">
      <w:pPr>
        <w:jc w:val="center"/>
        <w:rPr>
          <w:caps/>
        </w:rPr>
      </w:pPr>
      <w:r w:rsidRPr="00D71221">
        <w:t>специальности переподготовки</w:t>
      </w:r>
      <w:r w:rsidRPr="00D71221">
        <w:rPr>
          <w:lang w:val="be-BY"/>
        </w:rPr>
        <w:t xml:space="preserve"> 1-25 03 75 </w:t>
      </w:r>
      <w:r w:rsidRPr="00D71221">
        <w:t>«</w:t>
      </w:r>
      <w:r w:rsidRPr="00D71221">
        <w:rPr>
          <w:lang w:val="be-BY"/>
        </w:rPr>
        <w:t>Бухгалтерский учет и контроль в промышленности</w:t>
      </w:r>
      <w:r w:rsidRPr="00D71221">
        <w:t>»</w:t>
      </w:r>
    </w:p>
    <w:p w:rsidR="00866C4B" w:rsidRPr="00D71221" w:rsidRDefault="00866C4B" w:rsidP="00866C4B">
      <w:pPr>
        <w:jc w:val="center"/>
        <w:rPr>
          <w:b/>
        </w:rPr>
      </w:pPr>
    </w:p>
    <w:p w:rsidR="00866C4B" w:rsidRPr="00D71221" w:rsidRDefault="00866C4B" w:rsidP="00866C4B">
      <w:pPr>
        <w:pStyle w:val="a3"/>
        <w:spacing w:after="0"/>
        <w:ind w:left="360"/>
        <w:jc w:val="center"/>
        <w:rPr>
          <w:b/>
          <w:color w:val="FF0000"/>
        </w:rPr>
      </w:pPr>
      <w:r w:rsidRPr="00D71221">
        <w:rPr>
          <w:b/>
        </w:rPr>
        <w:t>Вопросы к зачету</w:t>
      </w:r>
      <w:r w:rsidRPr="00D71221">
        <w:rPr>
          <w:b/>
          <w:color w:val="FF0000"/>
        </w:rPr>
        <w:t xml:space="preserve"> 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Предмет статистической науки и ее задачи на современном этапе.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Статистическая совокупность, ее виды. Единицы совокупности.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Этапы статистического исследования. Виды статистического наблюдения.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Способы сбора статистических сведений. План и программа статического наблюдения.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Статическая отчетность, принципы ее организации. Ошибки статистического наблюдения. Методы проверки достоверности статистических данных.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Сводка статистических данных.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Понятие о группировке, ее задачи и виды.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Принципы построения группировок.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Ряды распределения, их виды.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Статистические таблицы, виды, правила построения и оформления.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Классификация статистических показателей. Абсолютные статистические величины, виды правила построения и оформления.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Относительные величины, способы их расчета.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Сущность и значение средних величин.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Средняя арифметическая, ее методы расчета и основные математические свойства.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lastRenderedPageBreak/>
        <w:t>Средняя гармоническая и другие виды средних. Обусловленность выбора средней характером исходной информации.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Мода и медиана, способы их вычисления.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Сущность выборочного наблюдения.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Виды и способы отбора единиц в выборочную совокупность.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Ошибки выборки и методы их расчета.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Определение необходимой численности выборки.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Способы распространения результатов выборочного наблюдения на генеральную совокупность.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Понятие о рядах динамики.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Показатели динамического ряда, способы их счета и взаимосвязь.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Средние показатели динамического ряда.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Понятие тенденции ряда динамики и методы ее выявления.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Сущность индексов.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Индивидуальные и сводные индексы. Принципы построения системы взаимосвязанных агрегатных индексов.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Средние индексы и их виды.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Индексный метод анализа динамики среднего уровня (Индексы переменного постоянного состава и структурных сдвигов).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Ряды индексов с постоянной и переменной базами сравнения, с постоянными и переменными весами.</w:t>
      </w:r>
    </w:p>
    <w:p w:rsidR="00866C4B" w:rsidRPr="00D71221" w:rsidRDefault="00866C4B" w:rsidP="00866C4B">
      <w:pPr>
        <w:numPr>
          <w:ilvl w:val="0"/>
          <w:numId w:val="2"/>
        </w:numPr>
        <w:ind w:hanging="578"/>
        <w:jc w:val="both"/>
      </w:pPr>
      <w:r w:rsidRPr="00D71221">
        <w:t>Взаимосвязи индексов.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Измерение связей между социально-экономическими явлениями. Методы измерения связей.</w:t>
      </w:r>
    </w:p>
    <w:p w:rsidR="00866C4B" w:rsidRPr="00D71221" w:rsidRDefault="00866C4B" w:rsidP="00866C4B">
      <w:pPr>
        <w:numPr>
          <w:ilvl w:val="0"/>
          <w:numId w:val="2"/>
        </w:numPr>
        <w:ind w:hanging="578"/>
      </w:pPr>
      <w:r w:rsidRPr="00D71221">
        <w:t>Понятие линейной корреляции, линейный коэффициент корреляции.</w:t>
      </w:r>
    </w:p>
    <w:p w:rsidR="00866C4B" w:rsidRPr="00D71221" w:rsidRDefault="00866C4B" w:rsidP="00866C4B">
      <w:pPr>
        <w:ind w:left="720"/>
      </w:pPr>
    </w:p>
    <w:p w:rsidR="00866C4B" w:rsidRPr="00D71221" w:rsidRDefault="00866C4B" w:rsidP="00866C4B">
      <w:pPr>
        <w:pStyle w:val="a3"/>
        <w:tabs>
          <w:tab w:val="left" w:pos="6379"/>
          <w:tab w:val="left" w:pos="6663"/>
        </w:tabs>
        <w:spacing w:after="0" w:line="259" w:lineRule="auto"/>
        <w:jc w:val="center"/>
      </w:pPr>
    </w:p>
    <w:p w:rsidR="00866C4B" w:rsidRPr="00D71221" w:rsidRDefault="00866C4B" w:rsidP="00866C4B">
      <w:pPr>
        <w:pStyle w:val="a3"/>
        <w:tabs>
          <w:tab w:val="left" w:pos="6379"/>
          <w:tab w:val="left" w:pos="6663"/>
        </w:tabs>
        <w:spacing w:after="0" w:line="259" w:lineRule="auto"/>
        <w:jc w:val="both"/>
        <w:rPr>
          <w:u w:val="single"/>
        </w:rPr>
      </w:pPr>
      <w:r w:rsidRPr="00D71221">
        <w:t xml:space="preserve">Рассмотрены и рекомендованы к утверждению </w:t>
      </w:r>
      <w:r w:rsidRPr="00D71221">
        <w:rPr>
          <w:u w:val="single"/>
        </w:rPr>
        <w:t>кафедрой бухгалтерского учета, анализа, аудита и статистики</w:t>
      </w:r>
    </w:p>
    <w:p w:rsidR="00866C4B" w:rsidRPr="00D71221" w:rsidRDefault="00866C4B" w:rsidP="00866C4B">
      <w:pPr>
        <w:pStyle w:val="a3"/>
        <w:tabs>
          <w:tab w:val="left" w:pos="6379"/>
          <w:tab w:val="left" w:pos="6663"/>
        </w:tabs>
        <w:spacing w:after="0" w:line="256" w:lineRule="auto"/>
        <w:ind w:left="5954" w:hanging="5954"/>
        <w:jc w:val="center"/>
        <w:rPr>
          <w:sz w:val="20"/>
          <w:szCs w:val="20"/>
        </w:rPr>
      </w:pPr>
      <w:r w:rsidRPr="00D71221">
        <w:rPr>
          <w:sz w:val="20"/>
          <w:szCs w:val="20"/>
        </w:rPr>
        <w:t xml:space="preserve">                                                                                   (название кафедры)</w:t>
      </w:r>
    </w:p>
    <w:p w:rsidR="00866C4B" w:rsidRPr="00DF5CBB" w:rsidRDefault="00866C4B" w:rsidP="00866C4B">
      <w:pPr>
        <w:pStyle w:val="a3"/>
        <w:spacing w:after="0"/>
        <w:jc w:val="both"/>
      </w:pPr>
      <w:r w:rsidRPr="00FD67BF">
        <w:t xml:space="preserve">Протокол № 35 от </w:t>
      </w:r>
      <w:r w:rsidRPr="00DF5CBB">
        <w:t>31» августа 2020 г.</w:t>
      </w:r>
    </w:p>
    <w:p w:rsidR="00866C4B" w:rsidRPr="00D71221" w:rsidRDefault="00866C4B" w:rsidP="00866C4B">
      <w:pPr>
        <w:tabs>
          <w:tab w:val="left" w:pos="993"/>
        </w:tabs>
        <w:spacing w:after="200" w:line="276" w:lineRule="auto"/>
      </w:pPr>
    </w:p>
    <w:p w:rsidR="00866C4B" w:rsidRPr="00D71221" w:rsidRDefault="00866C4B" w:rsidP="00866C4B">
      <w:pPr>
        <w:ind w:firstLine="709"/>
        <w:jc w:val="center"/>
        <w:rPr>
          <w:b/>
          <w:bCs/>
        </w:rPr>
      </w:pPr>
    </w:p>
    <w:p w:rsidR="00866C4B" w:rsidRPr="00D71221" w:rsidRDefault="00866C4B" w:rsidP="00866C4B">
      <w:pPr>
        <w:ind w:firstLine="709"/>
        <w:jc w:val="center"/>
        <w:rPr>
          <w:b/>
          <w:bCs/>
        </w:rPr>
      </w:pPr>
    </w:p>
    <w:p w:rsidR="00866C4B" w:rsidRPr="00D71221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p w:rsidR="00866C4B" w:rsidRDefault="00866C4B" w:rsidP="00866C4B">
      <w:pPr>
        <w:ind w:firstLine="709"/>
        <w:jc w:val="center"/>
        <w:rPr>
          <w:b/>
          <w:b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66C4B" w:rsidRPr="00F4497F" w:rsidTr="002C1E8A">
        <w:tc>
          <w:tcPr>
            <w:tcW w:w="3292" w:type="dxa"/>
            <w:hideMark/>
          </w:tcPr>
          <w:p w:rsidR="00866C4B" w:rsidRDefault="00866C4B" w:rsidP="002C1E8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УТВЕРЖДАЮ</w:t>
            </w:r>
          </w:p>
          <w:p w:rsidR="00866C4B" w:rsidRDefault="00866C4B" w:rsidP="002C1E8A">
            <w:pPr>
              <w:pStyle w:val="a3"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института</w:t>
            </w:r>
          </w:p>
          <w:p w:rsidR="00866C4B" w:rsidRDefault="00866C4B" w:rsidP="002C1E8A">
            <w:pPr>
              <w:pStyle w:val="a3"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повышения квалификации и переподготовки БарГУ</w:t>
            </w:r>
          </w:p>
          <w:p w:rsidR="00866C4B" w:rsidRDefault="00866C4B" w:rsidP="002C1E8A">
            <w:pPr>
              <w:rPr>
                <w:lang w:eastAsia="en-US"/>
              </w:rPr>
            </w:pPr>
            <w:r>
              <w:rPr>
                <w:lang w:eastAsia="en-US"/>
              </w:rPr>
              <w:t>__________ Д.С.Лундышев</w:t>
            </w:r>
          </w:p>
          <w:p w:rsidR="00866C4B" w:rsidRDefault="00866C4B" w:rsidP="002C1E8A">
            <w:pPr>
              <w:rPr>
                <w:b/>
                <w:bCs/>
                <w:iCs/>
                <w:lang w:eastAsia="en-US"/>
              </w:rPr>
            </w:pPr>
            <w:r>
              <w:rPr>
                <w:lang w:eastAsia="en-US"/>
              </w:rPr>
              <w:t>«___» ____________ 2020 г.</w:t>
            </w:r>
          </w:p>
        </w:tc>
      </w:tr>
    </w:tbl>
    <w:p w:rsidR="00866C4B" w:rsidRDefault="00866C4B" w:rsidP="00866C4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866C4B" w:rsidRDefault="00866C4B" w:rsidP="00866C4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 xml:space="preserve">МАТЕРИАЛЫ ДЛЯ САМОСТОЯТЕЛЬНОЙ РАБОТЫ СЛУШАТЕЛЕЙ ДИСТАНЦИОННОЙ ФОРМЫ ПОЛУЧЕНИЯ ОБРАЗОВАНИЯ </w:t>
      </w:r>
    </w:p>
    <w:p w:rsidR="00866C4B" w:rsidRDefault="00866C4B" w:rsidP="00866C4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(для занятия в оффлайн режиме)</w:t>
      </w:r>
    </w:p>
    <w:p w:rsidR="00866C4B" w:rsidRDefault="00866C4B" w:rsidP="00866C4B">
      <w:pPr>
        <w:pStyle w:val="a3"/>
        <w:jc w:val="center"/>
        <w:rPr>
          <w:b/>
          <w:u w:val="single"/>
        </w:rPr>
      </w:pPr>
      <w:r>
        <w:rPr>
          <w:b/>
        </w:rPr>
        <w:t xml:space="preserve">по дисциплине </w:t>
      </w:r>
      <w:r>
        <w:rPr>
          <w:b/>
          <w:u w:val="single"/>
        </w:rPr>
        <w:t>«ОСНОВЫ СТАТИСТИКИ»</w:t>
      </w:r>
    </w:p>
    <w:p w:rsidR="00866C4B" w:rsidRPr="00D71221" w:rsidRDefault="00866C4B" w:rsidP="00866C4B">
      <w:pPr>
        <w:jc w:val="center"/>
        <w:rPr>
          <w:caps/>
        </w:rPr>
      </w:pPr>
      <w:r w:rsidRPr="00D71221">
        <w:t>специальности переподготовки</w:t>
      </w:r>
      <w:r w:rsidRPr="00D71221">
        <w:rPr>
          <w:lang w:val="be-BY"/>
        </w:rPr>
        <w:t xml:space="preserve"> 1-25 03 75 </w:t>
      </w:r>
      <w:r w:rsidRPr="00D71221">
        <w:t>«</w:t>
      </w:r>
      <w:r w:rsidRPr="00D71221">
        <w:rPr>
          <w:lang w:val="be-BY"/>
        </w:rPr>
        <w:t>Бухгалтерский учет и контроль в промышленности</w:t>
      </w:r>
      <w:r w:rsidRPr="00D71221">
        <w:t>»</w:t>
      </w:r>
    </w:p>
    <w:p w:rsidR="00866C4B" w:rsidRPr="00D71221" w:rsidRDefault="00866C4B" w:rsidP="00866C4B">
      <w:pPr>
        <w:spacing w:before="120" w:after="120"/>
        <w:ind w:firstLine="709"/>
        <w:jc w:val="center"/>
        <w:rPr>
          <w:b/>
          <w:bCs/>
          <w:color w:val="FF0000"/>
        </w:rPr>
      </w:pPr>
      <w:r>
        <w:rPr>
          <w:b/>
          <w:bCs/>
        </w:rPr>
        <w:t xml:space="preserve">Контрольная работа </w:t>
      </w:r>
    </w:p>
    <w:p w:rsidR="00866C4B" w:rsidRPr="00E27A28" w:rsidRDefault="00866C4B" w:rsidP="00866C4B">
      <w:pPr>
        <w:shd w:val="clear" w:color="auto" w:fill="FFFFFF"/>
        <w:ind w:firstLine="567"/>
        <w:jc w:val="both"/>
      </w:pPr>
      <w:r w:rsidRPr="009737F2">
        <w:rPr>
          <w:b/>
        </w:rPr>
        <w:t>Задача 1.</w:t>
      </w:r>
      <w:r>
        <w:t xml:space="preserve"> </w:t>
      </w:r>
      <w:r w:rsidRPr="00E27A28">
        <w:t>Имеются данные об объеме производства продукции и численности промышленно-производственного персонала:</w:t>
      </w:r>
    </w:p>
    <w:tbl>
      <w:tblPr>
        <w:tblW w:w="41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3219"/>
        <w:gridCol w:w="2631"/>
      </w:tblGrid>
      <w:tr w:rsidR="00866C4B" w:rsidRPr="00E27A28" w:rsidTr="002C1E8A">
        <w:tc>
          <w:tcPr>
            <w:tcW w:w="1211" w:type="pct"/>
            <w:vMerge w:val="restar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№ предприятия</w:t>
            </w:r>
          </w:p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89" w:type="pct"/>
            <w:gridSpan w:val="2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866C4B" w:rsidRPr="00E27A28" w:rsidTr="002C1E8A">
        <w:tc>
          <w:tcPr>
            <w:tcW w:w="1211" w:type="pct"/>
            <w:vMerge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Объем продукции, тыс. усл. ед.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Выработка, тыс. ден. ед. на 1 чел.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E27A2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4,2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E27A2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5,7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317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2,3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E27A28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1,9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E27A28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2,0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384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2,8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E27A2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3,6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4,9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560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5,0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196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3,6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2,4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216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2,6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236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1,9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374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2,3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416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4,6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3,8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4,9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4,3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2,7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412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2,8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254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3,6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336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3,2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3,0</w:t>
            </w:r>
          </w:p>
        </w:tc>
      </w:tr>
      <w:tr w:rsidR="00866C4B" w:rsidRPr="00E27A28" w:rsidTr="002C1E8A">
        <w:tc>
          <w:tcPr>
            <w:tcW w:w="1211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085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590</w:t>
            </w:r>
          </w:p>
        </w:tc>
        <w:tc>
          <w:tcPr>
            <w:tcW w:w="1704" w:type="pct"/>
            <w:vAlign w:val="center"/>
          </w:tcPr>
          <w:p w:rsidR="00866C4B" w:rsidRPr="00E27A28" w:rsidRDefault="00866C4B" w:rsidP="002C1E8A">
            <w:pPr>
              <w:tabs>
                <w:tab w:val="left" w:pos="600"/>
              </w:tabs>
              <w:jc w:val="center"/>
              <w:rPr>
                <w:bCs/>
                <w:sz w:val="16"/>
                <w:szCs w:val="16"/>
              </w:rPr>
            </w:pPr>
            <w:r w:rsidRPr="00E27A28">
              <w:rPr>
                <w:bCs/>
                <w:sz w:val="16"/>
                <w:szCs w:val="16"/>
              </w:rPr>
              <w:t>4,8</w:t>
            </w:r>
          </w:p>
        </w:tc>
      </w:tr>
    </w:tbl>
    <w:p w:rsidR="00866C4B" w:rsidRPr="00E27A28" w:rsidRDefault="00866C4B" w:rsidP="00866C4B">
      <w:pPr>
        <w:shd w:val="clear" w:color="auto" w:fill="FFFFFF"/>
        <w:spacing w:before="240"/>
        <w:ind w:firstLine="567"/>
        <w:jc w:val="both"/>
      </w:pPr>
      <w:r w:rsidRPr="00E27A28">
        <w:t xml:space="preserve">Для выявления зависимости между выработкой и объемом продукции сгруппируйте предприятия по выработке, образовав 6 групп с равными интервалами. По каждой группе и в целом по совокупности предприятий подсчитайте: а) число предприятий; б) объем продукции — всего и в среднем на одно предприятие. Результаты представьте в групповой таблице. Сделайте краткие выводы. </w:t>
      </w:r>
    </w:p>
    <w:p w:rsidR="00866C4B" w:rsidRDefault="00866C4B" w:rsidP="00866C4B">
      <w:pPr>
        <w:pStyle w:val="a3"/>
        <w:spacing w:after="0"/>
        <w:ind w:left="360"/>
        <w:jc w:val="center"/>
        <w:rPr>
          <w:b/>
          <w:bCs/>
        </w:rPr>
      </w:pPr>
    </w:p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  <w:r>
        <w:rPr>
          <w:b/>
          <w:bCs/>
        </w:rPr>
        <w:t xml:space="preserve">Задача 2. </w:t>
      </w:r>
    </w:p>
    <w:p w:rsidR="00866C4B" w:rsidRPr="004A0843" w:rsidRDefault="00866C4B" w:rsidP="00866C4B">
      <w:pPr>
        <w:ind w:firstLine="540"/>
        <w:jc w:val="both"/>
      </w:pPr>
      <w:r w:rsidRPr="004A0843">
        <w:t>В 20</w:t>
      </w:r>
      <w:r>
        <w:t>19</w:t>
      </w:r>
      <w:r w:rsidRPr="004A0843">
        <w:t xml:space="preserve"> г. выпуск продукции на предприятии был равен </w:t>
      </w:r>
      <w:r>
        <w:t>1</w:t>
      </w:r>
      <w:r w:rsidRPr="004A0843">
        <w:t xml:space="preserve">800 </w:t>
      </w:r>
      <w:r>
        <w:t>у.е.</w:t>
      </w:r>
      <w:r w:rsidRPr="004A0843">
        <w:t xml:space="preserve"> при средней численности работников 9</w:t>
      </w:r>
      <w:r>
        <w:t>6</w:t>
      </w:r>
      <w:r w:rsidRPr="004A0843">
        <w:t>4 чел. По плану на 20</w:t>
      </w:r>
      <w:r>
        <w:t>20</w:t>
      </w:r>
      <w:r w:rsidRPr="004A0843">
        <w:t xml:space="preserve"> г. предприятие должно было выпустить продукции на </w:t>
      </w:r>
      <w:r>
        <w:t>1</w:t>
      </w:r>
      <w:r w:rsidRPr="004A0843">
        <w:t>8</w:t>
      </w:r>
      <w:r>
        <w:t>8</w:t>
      </w:r>
      <w:r w:rsidRPr="004A0843">
        <w:t xml:space="preserve">0 </w:t>
      </w:r>
      <w:r>
        <w:t>у.е.</w:t>
      </w:r>
      <w:r w:rsidRPr="004A0843">
        <w:t xml:space="preserve"> при средней численности работников 9</w:t>
      </w:r>
      <w:r>
        <w:t>2</w:t>
      </w:r>
      <w:r w:rsidRPr="004A0843">
        <w:t>0 чел. Фактический валовой выпуск продукции в 20</w:t>
      </w:r>
      <w:r>
        <w:t>20</w:t>
      </w:r>
      <w:r w:rsidRPr="004A0843">
        <w:t xml:space="preserve"> г. составил </w:t>
      </w:r>
      <w:r>
        <w:t>1</w:t>
      </w:r>
      <w:r w:rsidRPr="004A0843">
        <w:t xml:space="preserve">855,2 </w:t>
      </w:r>
      <w:r>
        <w:t>у.е.</w:t>
      </w:r>
      <w:r w:rsidRPr="004A0843">
        <w:t xml:space="preserve"> при средней численности работников 926 чел.</w:t>
      </w:r>
    </w:p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  <w:r w:rsidRPr="004A0843">
        <w:t>Определите по предприятию относительные величины планового задания, степени выполнения плана и фактического изменения (динамики) в 20</w:t>
      </w:r>
      <w:r>
        <w:t>20</w:t>
      </w:r>
      <w:r w:rsidRPr="004A0843">
        <w:t xml:space="preserve"> г. по отношению к 20</w:t>
      </w:r>
      <w:r>
        <w:t>19</w:t>
      </w:r>
      <w:r w:rsidRPr="004A0843">
        <w:t xml:space="preserve"> г.: 1) выпуска проду</w:t>
      </w:r>
      <w:r>
        <w:t>кции; 2) численности работников; 3) производительности труда</w:t>
      </w:r>
    </w:p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  <w:r>
        <w:rPr>
          <w:b/>
          <w:bCs/>
        </w:rPr>
        <w:lastRenderedPageBreak/>
        <w:t xml:space="preserve">Задача 3. </w:t>
      </w:r>
    </w:p>
    <w:p w:rsidR="00866C4B" w:rsidRDefault="00866C4B" w:rsidP="00866C4B">
      <w:pPr>
        <w:spacing w:after="240"/>
        <w:ind w:firstLine="539"/>
        <w:jc w:val="both"/>
      </w:pPr>
      <w:r>
        <w:t>По данным таблицы определите средний процент выполнения планового задания по выпуску продукции двумя предприятиями вместе за каждое полугодие и за год в целом.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071"/>
        <w:gridCol w:w="1942"/>
        <w:gridCol w:w="1941"/>
        <w:gridCol w:w="1943"/>
      </w:tblGrid>
      <w:tr w:rsidR="00866C4B" w:rsidRPr="00710F05" w:rsidTr="002C1E8A">
        <w:tc>
          <w:tcPr>
            <w:tcW w:w="273" w:type="pct"/>
            <w:vMerge w:val="restart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 w:rsidRPr="00710F05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предприятия</w:t>
            </w:r>
          </w:p>
        </w:tc>
        <w:tc>
          <w:tcPr>
            <w:tcW w:w="2400" w:type="pct"/>
            <w:gridSpan w:val="2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1-е полугодие</w:t>
            </w:r>
          </w:p>
        </w:tc>
        <w:tc>
          <w:tcPr>
            <w:tcW w:w="2327" w:type="pct"/>
            <w:gridSpan w:val="2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2-полугодие</w:t>
            </w:r>
          </w:p>
        </w:tc>
      </w:tr>
      <w:tr w:rsidR="00866C4B" w:rsidRPr="00710F05" w:rsidTr="002C1E8A">
        <w:tc>
          <w:tcPr>
            <w:tcW w:w="273" w:type="pct"/>
            <w:vMerge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pct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Фактический выпуск продукции, у.е.</w:t>
            </w:r>
          </w:p>
        </w:tc>
        <w:tc>
          <w:tcPr>
            <w:tcW w:w="1164" w:type="pct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выполнения плана</w:t>
            </w:r>
          </w:p>
        </w:tc>
        <w:tc>
          <w:tcPr>
            <w:tcW w:w="1163" w:type="pct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по выпуску продукции, у.е.</w:t>
            </w:r>
          </w:p>
        </w:tc>
        <w:tc>
          <w:tcPr>
            <w:tcW w:w="1164" w:type="pct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выполнения плана</w:t>
            </w:r>
          </w:p>
        </w:tc>
      </w:tr>
      <w:tr w:rsidR="00866C4B" w:rsidRPr="00710F05" w:rsidTr="002C1E8A">
        <w:tc>
          <w:tcPr>
            <w:tcW w:w="273" w:type="pct"/>
            <w:vAlign w:val="center"/>
          </w:tcPr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 w:rsidRPr="00710F05">
              <w:rPr>
                <w:sz w:val="16"/>
                <w:szCs w:val="16"/>
              </w:rPr>
              <w:t>1</w:t>
            </w:r>
          </w:p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 w:rsidRPr="00710F05">
              <w:rPr>
                <w:sz w:val="16"/>
                <w:szCs w:val="16"/>
              </w:rPr>
              <w:t>2</w:t>
            </w:r>
          </w:p>
        </w:tc>
        <w:tc>
          <w:tcPr>
            <w:tcW w:w="1236" w:type="pct"/>
            <w:vAlign w:val="center"/>
          </w:tcPr>
          <w:p w:rsidR="00866C4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</w:p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1164" w:type="pct"/>
            <w:vAlign w:val="center"/>
          </w:tcPr>
          <w:p w:rsidR="00866C4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</w:t>
            </w:r>
          </w:p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1163" w:type="pct"/>
            <w:vAlign w:val="center"/>
          </w:tcPr>
          <w:p w:rsidR="00866C4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</w:t>
            </w:r>
          </w:p>
        </w:tc>
        <w:tc>
          <w:tcPr>
            <w:tcW w:w="1164" w:type="pct"/>
            <w:vAlign w:val="center"/>
          </w:tcPr>
          <w:p w:rsidR="00866C4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  <w:p w:rsidR="00866C4B" w:rsidRPr="00710F05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</w:tbl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</w:p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  <w:r>
        <w:rPr>
          <w:b/>
          <w:bCs/>
        </w:rPr>
        <w:t>Задача 4.</w:t>
      </w:r>
    </w:p>
    <w:p w:rsidR="00866C4B" w:rsidRPr="00665971" w:rsidRDefault="00866C4B" w:rsidP="00866C4B">
      <w:pPr>
        <w:ind w:firstLine="540"/>
        <w:jc w:val="both"/>
      </w:pPr>
      <w:r w:rsidRPr="00665971">
        <w:t>По данным таблицы определите среднюю величину, а также модальное и медианное значения заработной платы работников предприятия.</w:t>
      </w:r>
    </w:p>
    <w:p w:rsidR="00866C4B" w:rsidRPr="006A0362" w:rsidRDefault="00866C4B" w:rsidP="00866C4B">
      <w:pPr>
        <w:spacing w:before="120" w:after="120"/>
        <w:jc w:val="center"/>
        <w:rPr>
          <w:spacing w:val="-8"/>
        </w:rPr>
      </w:pPr>
      <w:r w:rsidRPr="006A0362">
        <w:rPr>
          <w:spacing w:val="-8"/>
        </w:rPr>
        <w:t xml:space="preserve">Распределение работников предприятия по уровню заработной платы за </w:t>
      </w:r>
      <w:r>
        <w:rPr>
          <w:spacing w:val="-8"/>
        </w:rPr>
        <w:t>отчетный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933"/>
        <w:gridCol w:w="1159"/>
        <w:gridCol w:w="1159"/>
        <w:gridCol w:w="1288"/>
        <w:gridCol w:w="1372"/>
      </w:tblGrid>
      <w:tr w:rsidR="00866C4B" w:rsidRPr="006A0362" w:rsidTr="002C1E8A">
        <w:tc>
          <w:tcPr>
            <w:tcW w:w="1837" w:type="pct"/>
            <w:vAlign w:val="center"/>
          </w:tcPr>
          <w:p w:rsidR="00866C4B" w:rsidRPr="006A0362" w:rsidRDefault="00866C4B" w:rsidP="002C1E8A">
            <w:pPr>
              <w:rPr>
                <w:spacing w:val="-12"/>
              </w:rPr>
            </w:pPr>
            <w:r w:rsidRPr="006A0362">
              <w:rPr>
                <w:spacing w:val="-12"/>
              </w:rPr>
              <w:t xml:space="preserve">Заработная плата, </w:t>
            </w:r>
            <w:r>
              <w:t>у.е.</w:t>
            </w:r>
          </w:p>
        </w:tc>
        <w:tc>
          <w:tcPr>
            <w:tcW w:w="499" w:type="pct"/>
            <w:vAlign w:val="center"/>
          </w:tcPr>
          <w:p w:rsidR="00866C4B" w:rsidRPr="006A0362" w:rsidRDefault="00866C4B" w:rsidP="002C1E8A">
            <w:pPr>
              <w:jc w:val="center"/>
              <w:rPr>
                <w:spacing w:val="-12"/>
              </w:rPr>
            </w:pPr>
            <w:r w:rsidRPr="006A0362">
              <w:rPr>
                <w:spacing w:val="-12"/>
              </w:rPr>
              <w:t>До 2</w:t>
            </w:r>
            <w:r>
              <w:rPr>
                <w:spacing w:val="-12"/>
              </w:rPr>
              <w:t>8</w:t>
            </w:r>
            <w:r w:rsidRPr="006A0362">
              <w:rPr>
                <w:spacing w:val="-12"/>
              </w:rPr>
              <w:t>0</w:t>
            </w:r>
          </w:p>
        </w:tc>
        <w:tc>
          <w:tcPr>
            <w:tcW w:w="620" w:type="pct"/>
            <w:vAlign w:val="center"/>
          </w:tcPr>
          <w:p w:rsidR="00866C4B" w:rsidRPr="006A0362" w:rsidRDefault="00866C4B" w:rsidP="002C1E8A">
            <w:pPr>
              <w:jc w:val="center"/>
              <w:rPr>
                <w:spacing w:val="-12"/>
              </w:rPr>
            </w:pPr>
            <w:r w:rsidRPr="006A0362">
              <w:rPr>
                <w:spacing w:val="-12"/>
              </w:rPr>
              <w:t>2</w:t>
            </w:r>
            <w:r>
              <w:rPr>
                <w:spacing w:val="-12"/>
              </w:rPr>
              <w:t>8</w:t>
            </w:r>
            <w:r w:rsidRPr="006A0362">
              <w:rPr>
                <w:spacing w:val="-12"/>
              </w:rPr>
              <w:t>0 – 3</w:t>
            </w:r>
            <w:r>
              <w:rPr>
                <w:spacing w:val="-12"/>
              </w:rPr>
              <w:t>4</w:t>
            </w:r>
            <w:r w:rsidRPr="006A0362">
              <w:rPr>
                <w:spacing w:val="-12"/>
              </w:rPr>
              <w:t>0</w:t>
            </w:r>
          </w:p>
        </w:tc>
        <w:tc>
          <w:tcPr>
            <w:tcW w:w="620" w:type="pct"/>
            <w:vAlign w:val="center"/>
          </w:tcPr>
          <w:p w:rsidR="00866C4B" w:rsidRPr="006A0362" w:rsidRDefault="00866C4B" w:rsidP="002C1E8A">
            <w:pPr>
              <w:jc w:val="center"/>
              <w:rPr>
                <w:spacing w:val="-12"/>
              </w:rPr>
            </w:pPr>
            <w:r w:rsidRPr="006A0362">
              <w:rPr>
                <w:spacing w:val="-12"/>
              </w:rPr>
              <w:t>3</w:t>
            </w:r>
            <w:r>
              <w:rPr>
                <w:spacing w:val="-12"/>
              </w:rPr>
              <w:t>4</w:t>
            </w:r>
            <w:r w:rsidRPr="006A0362">
              <w:rPr>
                <w:spacing w:val="-12"/>
              </w:rPr>
              <w:t>0 – </w:t>
            </w:r>
            <w:r>
              <w:rPr>
                <w:spacing w:val="-12"/>
              </w:rPr>
              <w:t>400</w:t>
            </w:r>
          </w:p>
        </w:tc>
        <w:tc>
          <w:tcPr>
            <w:tcW w:w="689" w:type="pct"/>
            <w:vAlign w:val="center"/>
          </w:tcPr>
          <w:p w:rsidR="00866C4B" w:rsidRPr="006A0362" w:rsidRDefault="00866C4B" w:rsidP="002C1E8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40</w:t>
            </w:r>
            <w:r w:rsidRPr="006A0362">
              <w:rPr>
                <w:spacing w:val="-12"/>
              </w:rPr>
              <w:t>0 — </w:t>
            </w:r>
            <w:r>
              <w:rPr>
                <w:spacing w:val="-12"/>
              </w:rPr>
              <w:t>46</w:t>
            </w:r>
            <w:r w:rsidRPr="006A0362">
              <w:rPr>
                <w:spacing w:val="-12"/>
              </w:rPr>
              <w:t>0</w:t>
            </w:r>
          </w:p>
        </w:tc>
        <w:tc>
          <w:tcPr>
            <w:tcW w:w="734" w:type="pct"/>
            <w:vAlign w:val="center"/>
          </w:tcPr>
          <w:p w:rsidR="00866C4B" w:rsidRPr="006A0362" w:rsidRDefault="00866C4B" w:rsidP="002C1E8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46</w:t>
            </w:r>
            <w:r w:rsidRPr="006A0362">
              <w:rPr>
                <w:spacing w:val="-12"/>
              </w:rPr>
              <w:t>0 и выше</w:t>
            </w:r>
          </w:p>
        </w:tc>
      </w:tr>
      <w:tr w:rsidR="00866C4B" w:rsidRPr="006A0362" w:rsidTr="002C1E8A">
        <w:tc>
          <w:tcPr>
            <w:tcW w:w="1837" w:type="pct"/>
            <w:vAlign w:val="center"/>
          </w:tcPr>
          <w:p w:rsidR="00866C4B" w:rsidRPr="006A0362" w:rsidRDefault="00866C4B" w:rsidP="002C1E8A">
            <w:r w:rsidRPr="006A0362">
              <w:t>Количество работников, чел.</w:t>
            </w:r>
          </w:p>
        </w:tc>
        <w:tc>
          <w:tcPr>
            <w:tcW w:w="499" w:type="pct"/>
            <w:vAlign w:val="center"/>
          </w:tcPr>
          <w:p w:rsidR="00866C4B" w:rsidRPr="006A0362" w:rsidRDefault="00866C4B" w:rsidP="002C1E8A">
            <w:pPr>
              <w:jc w:val="center"/>
            </w:pPr>
            <w:r w:rsidRPr="006A0362">
              <w:t>35</w:t>
            </w:r>
          </w:p>
        </w:tc>
        <w:tc>
          <w:tcPr>
            <w:tcW w:w="620" w:type="pct"/>
            <w:vAlign w:val="center"/>
          </w:tcPr>
          <w:p w:rsidR="00866C4B" w:rsidRPr="006A0362" w:rsidRDefault="00866C4B" w:rsidP="002C1E8A">
            <w:pPr>
              <w:jc w:val="center"/>
            </w:pPr>
            <w:r w:rsidRPr="006A0362">
              <w:t>1</w:t>
            </w:r>
            <w:r>
              <w:t>10</w:t>
            </w:r>
          </w:p>
        </w:tc>
        <w:tc>
          <w:tcPr>
            <w:tcW w:w="620" w:type="pct"/>
            <w:vAlign w:val="center"/>
          </w:tcPr>
          <w:p w:rsidR="00866C4B" w:rsidRPr="006A0362" w:rsidRDefault="00866C4B" w:rsidP="002C1E8A">
            <w:pPr>
              <w:jc w:val="center"/>
            </w:pPr>
            <w:r w:rsidRPr="006A0362">
              <w:t>1</w:t>
            </w:r>
            <w:r>
              <w:t>20</w:t>
            </w:r>
          </w:p>
        </w:tc>
        <w:tc>
          <w:tcPr>
            <w:tcW w:w="689" w:type="pct"/>
            <w:vAlign w:val="center"/>
          </w:tcPr>
          <w:p w:rsidR="00866C4B" w:rsidRPr="006A0362" w:rsidRDefault="00866C4B" w:rsidP="002C1E8A">
            <w:pPr>
              <w:jc w:val="center"/>
            </w:pPr>
            <w:r w:rsidRPr="006A0362">
              <w:t>86</w:t>
            </w:r>
          </w:p>
        </w:tc>
        <w:tc>
          <w:tcPr>
            <w:tcW w:w="734" w:type="pct"/>
            <w:vAlign w:val="center"/>
          </w:tcPr>
          <w:p w:rsidR="00866C4B" w:rsidRPr="006A0362" w:rsidRDefault="00866C4B" w:rsidP="002C1E8A">
            <w:pPr>
              <w:jc w:val="center"/>
            </w:pPr>
            <w:r w:rsidRPr="006A0362">
              <w:t>21</w:t>
            </w:r>
          </w:p>
        </w:tc>
      </w:tr>
    </w:tbl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</w:p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  <w:r>
        <w:rPr>
          <w:b/>
          <w:bCs/>
        </w:rPr>
        <w:t>Задача 5.</w:t>
      </w:r>
    </w:p>
    <w:p w:rsidR="00866C4B" w:rsidRDefault="00866C4B" w:rsidP="00866C4B">
      <w:pPr>
        <w:spacing w:after="120"/>
        <w:ind w:firstLine="567"/>
      </w:pPr>
      <w:r>
        <w:t>Используя взаимосвязь показателей динамики, дополните таблицу недостающими данными.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7"/>
        <w:gridCol w:w="1557"/>
        <w:gridCol w:w="1557"/>
        <w:gridCol w:w="1557"/>
        <w:gridCol w:w="1561"/>
      </w:tblGrid>
      <w:tr w:rsidR="00866C4B" w:rsidRPr="00744D5F" w:rsidTr="002C1E8A">
        <w:tc>
          <w:tcPr>
            <w:tcW w:w="833" w:type="pct"/>
            <w:vMerge w:val="restar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>Годы</w:t>
            </w:r>
          </w:p>
        </w:tc>
        <w:tc>
          <w:tcPr>
            <w:tcW w:w="833" w:type="pct"/>
            <w:vMerge w:val="restar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>Производство продукции, млн.</w:t>
            </w:r>
            <w:r>
              <w:rPr>
                <w:sz w:val="16"/>
                <w:szCs w:val="16"/>
              </w:rPr>
              <w:t>у.е.</w:t>
            </w:r>
          </w:p>
        </w:tc>
        <w:tc>
          <w:tcPr>
            <w:tcW w:w="3333" w:type="pct"/>
            <w:gridSpan w:val="4"/>
            <w:tcBorders>
              <w:bottom w:val="double" w:sz="4" w:space="0" w:color="auto"/>
            </w:tcBorders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 xml:space="preserve">По сравнению с </w:t>
            </w:r>
            <w:r>
              <w:rPr>
                <w:sz w:val="16"/>
                <w:szCs w:val="16"/>
              </w:rPr>
              <w:t>первым годом</w:t>
            </w:r>
          </w:p>
        </w:tc>
      </w:tr>
      <w:tr w:rsidR="00866C4B" w:rsidRPr="00744D5F" w:rsidTr="002C1E8A">
        <w:tc>
          <w:tcPr>
            <w:tcW w:w="833" w:type="pct"/>
            <w:vMerge/>
          </w:tcPr>
          <w:p w:rsidR="00866C4B" w:rsidRPr="00744D5F" w:rsidRDefault="00866C4B" w:rsidP="002C1E8A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33" w:type="pct"/>
            <w:vMerge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>Абсолютный прирост</w:t>
            </w:r>
            <w:r>
              <w:rPr>
                <w:sz w:val="16"/>
                <w:szCs w:val="16"/>
              </w:rPr>
              <w:t>у.е</w:t>
            </w:r>
            <w:r w:rsidRPr="00744D5F">
              <w:rPr>
                <w:sz w:val="16"/>
                <w:szCs w:val="16"/>
              </w:rPr>
              <w:t>.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>Темп роста, %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>Темп прироста, %</w:t>
            </w:r>
          </w:p>
        </w:tc>
        <w:tc>
          <w:tcPr>
            <w:tcW w:w="835" w:type="pct"/>
            <w:tcBorders>
              <w:top w:val="double" w:sz="4" w:space="0" w:color="auto"/>
            </w:tcBorders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 xml:space="preserve">Абсолютное значение 1% прироста, </w:t>
            </w:r>
            <w:r>
              <w:rPr>
                <w:sz w:val="16"/>
                <w:szCs w:val="16"/>
              </w:rPr>
              <w:t>у.е</w:t>
            </w:r>
            <w:r w:rsidRPr="00744D5F">
              <w:rPr>
                <w:sz w:val="16"/>
                <w:szCs w:val="16"/>
              </w:rPr>
              <w:t>.</w:t>
            </w:r>
          </w:p>
        </w:tc>
      </w:tr>
      <w:tr w:rsidR="00866C4B" w:rsidRPr="00744D5F" w:rsidTr="002C1E8A"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</w:p>
        </w:tc>
        <w:tc>
          <w:tcPr>
            <w:tcW w:w="833" w:type="pct"/>
            <w:tcBorders>
              <w:top w:val="double" w:sz="4" w:space="0" w:color="auto"/>
            </w:tcBorders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double" w:sz="4" w:space="0" w:color="auto"/>
            </w:tcBorders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</w:tr>
      <w:tr w:rsidR="00866C4B" w:rsidRPr="00744D5F" w:rsidTr="002C1E8A"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44D5F">
              <w:rPr>
                <w:sz w:val="16"/>
                <w:szCs w:val="16"/>
              </w:rPr>
              <w:t>8</w:t>
            </w: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</w:tr>
      <w:tr w:rsidR="00866C4B" w:rsidRPr="00744D5F" w:rsidTr="002C1E8A"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</w:tr>
      <w:tr w:rsidR="00866C4B" w:rsidRPr="00744D5F" w:rsidTr="002C1E8A"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44D5F">
              <w:rPr>
                <w:sz w:val="16"/>
                <w:szCs w:val="16"/>
              </w:rPr>
              <w:t>,8</w:t>
            </w:r>
          </w:p>
        </w:tc>
        <w:tc>
          <w:tcPr>
            <w:tcW w:w="835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</w:tr>
      <w:tr w:rsidR="00866C4B" w:rsidRPr="00744D5F" w:rsidTr="002C1E8A"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</w:tr>
      <w:tr w:rsidR="00866C4B" w:rsidRPr="00744D5F" w:rsidTr="002C1E8A"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3" w:type="pct"/>
            <w:vAlign w:val="center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 w:rsidRPr="00744D5F">
              <w:rPr>
                <w:sz w:val="16"/>
                <w:szCs w:val="16"/>
              </w:rPr>
              <w:t>7,0</w:t>
            </w: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pct"/>
          </w:tcPr>
          <w:p w:rsidR="00866C4B" w:rsidRPr="00744D5F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10,75</w:t>
            </w:r>
          </w:p>
        </w:tc>
      </w:tr>
    </w:tbl>
    <w:p w:rsidR="00866C4B" w:rsidRDefault="00866C4B" w:rsidP="00866C4B">
      <w:pPr>
        <w:pStyle w:val="a3"/>
        <w:spacing w:before="120" w:after="0"/>
        <w:ind w:left="357"/>
        <w:jc w:val="both"/>
        <w:rPr>
          <w:b/>
          <w:bCs/>
        </w:rPr>
      </w:pPr>
      <w:r>
        <w:rPr>
          <w:b/>
          <w:bCs/>
        </w:rPr>
        <w:t>Задача 6.</w:t>
      </w:r>
    </w:p>
    <w:p w:rsidR="00866C4B" w:rsidRPr="002C1F3C" w:rsidRDefault="00866C4B" w:rsidP="00866C4B">
      <w:pPr>
        <w:shd w:val="clear" w:color="auto" w:fill="FFFFFF"/>
        <w:tabs>
          <w:tab w:val="left" w:pos="648"/>
        </w:tabs>
        <w:ind w:firstLine="567"/>
        <w:jc w:val="both"/>
      </w:pPr>
      <w:r w:rsidRPr="002C1F3C">
        <w:t>По исходным данным определите:</w:t>
      </w:r>
    </w:p>
    <w:p w:rsidR="00866C4B" w:rsidRPr="002C1F3C" w:rsidRDefault="00866C4B" w:rsidP="00866C4B">
      <w:pPr>
        <w:shd w:val="clear" w:color="auto" w:fill="FFFFFF"/>
        <w:tabs>
          <w:tab w:val="left" w:pos="648"/>
        </w:tabs>
        <w:ind w:firstLine="851"/>
        <w:jc w:val="both"/>
      </w:pPr>
      <w:r>
        <w:t>1.</w:t>
      </w:r>
      <w:r w:rsidRPr="002C1F3C">
        <w:t xml:space="preserve"> индивидуальные и сводный индексы цен,</w:t>
      </w:r>
    </w:p>
    <w:p w:rsidR="00866C4B" w:rsidRPr="002C1F3C" w:rsidRDefault="00866C4B" w:rsidP="00866C4B">
      <w:pPr>
        <w:shd w:val="clear" w:color="auto" w:fill="FFFFFF"/>
        <w:tabs>
          <w:tab w:val="left" w:pos="648"/>
        </w:tabs>
        <w:ind w:firstLine="851"/>
        <w:jc w:val="both"/>
      </w:pPr>
      <w:r>
        <w:t>2.</w:t>
      </w:r>
      <w:r w:rsidRPr="002C1F3C">
        <w:t xml:space="preserve"> индивидуальные и сводный индексы физического объема продукции,</w:t>
      </w:r>
    </w:p>
    <w:p w:rsidR="00866C4B" w:rsidRDefault="00866C4B" w:rsidP="00866C4B">
      <w:pPr>
        <w:shd w:val="clear" w:color="auto" w:fill="FFFFFF"/>
        <w:tabs>
          <w:tab w:val="left" w:pos="648"/>
        </w:tabs>
        <w:ind w:firstLine="851"/>
        <w:jc w:val="both"/>
      </w:pPr>
      <w:r>
        <w:t>3.</w:t>
      </w:r>
      <w:r w:rsidRPr="002C1F3C">
        <w:t xml:space="preserve"> сводный индекс стоимости продукции.</w:t>
      </w:r>
      <w:r>
        <w:t xml:space="preserve"> </w:t>
      </w:r>
    </w:p>
    <w:p w:rsidR="00866C4B" w:rsidRPr="002C1F3C" w:rsidRDefault="00866C4B" w:rsidP="00866C4B">
      <w:pPr>
        <w:shd w:val="clear" w:color="auto" w:fill="FFFFFF"/>
        <w:tabs>
          <w:tab w:val="left" w:pos="648"/>
        </w:tabs>
        <w:ind w:firstLine="567"/>
        <w:jc w:val="both"/>
      </w:pPr>
      <w:r>
        <w:t>4. А</w:t>
      </w:r>
      <w:r w:rsidRPr="002C1F3C">
        <w:t>бсолютное изменение стоимости продукции, в том числе за счет:</w:t>
      </w:r>
    </w:p>
    <w:p w:rsidR="00866C4B" w:rsidRPr="002C1F3C" w:rsidRDefault="00866C4B" w:rsidP="00866C4B">
      <w:pPr>
        <w:shd w:val="clear" w:color="auto" w:fill="FFFFFF"/>
        <w:tabs>
          <w:tab w:val="left" w:pos="648"/>
        </w:tabs>
        <w:ind w:firstLine="851"/>
        <w:jc w:val="both"/>
      </w:pPr>
      <w:r w:rsidRPr="002C1F3C">
        <w:t>а) изменения цены единицы продукции,</w:t>
      </w:r>
    </w:p>
    <w:p w:rsidR="00866C4B" w:rsidRPr="002C1F3C" w:rsidRDefault="00866C4B" w:rsidP="00866C4B">
      <w:pPr>
        <w:shd w:val="clear" w:color="auto" w:fill="FFFFFF"/>
        <w:tabs>
          <w:tab w:val="left" w:pos="648"/>
        </w:tabs>
        <w:ind w:firstLine="851"/>
        <w:jc w:val="both"/>
      </w:pPr>
      <w:r w:rsidRPr="002C1F3C">
        <w:t>б) изменения физического объема.</w:t>
      </w:r>
    </w:p>
    <w:p w:rsidR="00866C4B" w:rsidRDefault="00866C4B" w:rsidP="00866C4B">
      <w:pPr>
        <w:shd w:val="clear" w:color="auto" w:fill="FFFFFF"/>
        <w:tabs>
          <w:tab w:val="left" w:pos="648"/>
        </w:tabs>
        <w:ind w:firstLine="567"/>
        <w:jc w:val="both"/>
      </w:pPr>
      <w:r w:rsidRPr="002C1F3C">
        <w:t>Покажите их взаимосвязь.</w:t>
      </w:r>
    </w:p>
    <w:p w:rsidR="00866C4B" w:rsidRPr="002C1F3C" w:rsidRDefault="00866C4B" w:rsidP="00866C4B">
      <w:pPr>
        <w:shd w:val="clear" w:color="auto" w:fill="FFFFFF"/>
        <w:tabs>
          <w:tab w:val="left" w:pos="648"/>
        </w:tabs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866C4B" w:rsidRPr="007A5E2B" w:rsidTr="002C1E8A">
        <w:tc>
          <w:tcPr>
            <w:tcW w:w="1000" w:type="pct"/>
            <w:vMerge w:val="restar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Изделие</w:t>
            </w:r>
          </w:p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pct"/>
            <w:gridSpan w:val="2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  <w:r w:rsidRPr="007A5E2B">
              <w:rPr>
                <w:sz w:val="16"/>
                <w:szCs w:val="16"/>
              </w:rPr>
              <w:t>г.</w:t>
            </w:r>
          </w:p>
        </w:tc>
        <w:tc>
          <w:tcPr>
            <w:tcW w:w="1999" w:type="pct"/>
            <w:gridSpan w:val="2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20 </w:t>
            </w:r>
            <w:r w:rsidRPr="007A5E2B">
              <w:rPr>
                <w:sz w:val="16"/>
                <w:szCs w:val="16"/>
              </w:rPr>
              <w:t>г.</w:t>
            </w:r>
          </w:p>
        </w:tc>
      </w:tr>
      <w:tr w:rsidR="00866C4B" w:rsidRPr="007A5E2B" w:rsidTr="002C1E8A">
        <w:tc>
          <w:tcPr>
            <w:tcW w:w="1000" w:type="pct"/>
            <w:vMerge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 xml:space="preserve">Цена единицы продукции, </w:t>
            </w:r>
            <w:r>
              <w:rPr>
                <w:sz w:val="16"/>
                <w:szCs w:val="16"/>
              </w:rPr>
              <w:t>у.е</w:t>
            </w:r>
            <w:r w:rsidRPr="007A5E2B">
              <w:rPr>
                <w:sz w:val="16"/>
                <w:szCs w:val="16"/>
              </w:rPr>
              <w:t>.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Произведено, тыс. шт.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 xml:space="preserve">Цена единицы продукции, </w:t>
            </w:r>
            <w:r>
              <w:rPr>
                <w:sz w:val="16"/>
                <w:szCs w:val="16"/>
              </w:rPr>
              <w:t>у.е</w:t>
            </w:r>
            <w:r w:rsidRPr="007A5E2B">
              <w:rPr>
                <w:sz w:val="16"/>
                <w:szCs w:val="16"/>
              </w:rPr>
              <w:t>.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Произведено, тыс. шт.</w:t>
            </w:r>
          </w:p>
        </w:tc>
      </w:tr>
      <w:tr w:rsidR="00866C4B" w:rsidRPr="007A5E2B" w:rsidTr="002C1E8A"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А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A5E2B">
              <w:rPr>
                <w:sz w:val="16"/>
                <w:szCs w:val="16"/>
              </w:rPr>
              <w:t>10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1900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A5E2B">
              <w:rPr>
                <w:sz w:val="16"/>
                <w:szCs w:val="16"/>
              </w:rPr>
              <w:t>12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2000</w:t>
            </w:r>
          </w:p>
        </w:tc>
      </w:tr>
      <w:tr w:rsidR="00866C4B" w:rsidRPr="007A5E2B" w:rsidTr="002C1E8A"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Б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A5E2B">
              <w:rPr>
                <w:sz w:val="16"/>
                <w:szCs w:val="16"/>
              </w:rPr>
              <w:t>00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500</w:t>
            </w:r>
          </w:p>
        </w:tc>
      </w:tr>
      <w:tr w:rsidR="00866C4B" w:rsidRPr="007A5E2B" w:rsidTr="002C1E8A"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В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800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000" w:type="pct"/>
            <w:vAlign w:val="center"/>
          </w:tcPr>
          <w:p w:rsidR="00866C4B" w:rsidRPr="007A5E2B" w:rsidRDefault="00866C4B" w:rsidP="002C1E8A">
            <w:pPr>
              <w:jc w:val="center"/>
              <w:rPr>
                <w:sz w:val="16"/>
                <w:szCs w:val="16"/>
              </w:rPr>
            </w:pPr>
            <w:r w:rsidRPr="007A5E2B">
              <w:rPr>
                <w:sz w:val="16"/>
                <w:szCs w:val="16"/>
              </w:rPr>
              <w:t>1000</w:t>
            </w:r>
          </w:p>
        </w:tc>
      </w:tr>
    </w:tbl>
    <w:p w:rsidR="00866C4B" w:rsidRDefault="00866C4B" w:rsidP="00866C4B">
      <w:pPr>
        <w:pStyle w:val="a3"/>
        <w:spacing w:after="0"/>
        <w:ind w:left="360"/>
        <w:jc w:val="both"/>
        <w:rPr>
          <w:b/>
          <w:bCs/>
        </w:rPr>
      </w:pPr>
    </w:p>
    <w:p w:rsidR="00866C4B" w:rsidRPr="00D71221" w:rsidRDefault="00866C4B" w:rsidP="00866C4B">
      <w:pPr>
        <w:pStyle w:val="a3"/>
        <w:tabs>
          <w:tab w:val="left" w:pos="6379"/>
          <w:tab w:val="left" w:pos="6663"/>
        </w:tabs>
        <w:spacing w:after="0" w:line="259" w:lineRule="auto"/>
        <w:jc w:val="both"/>
        <w:rPr>
          <w:u w:val="single"/>
        </w:rPr>
      </w:pPr>
      <w:bookmarkStart w:id="1" w:name="_GoBack"/>
      <w:bookmarkEnd w:id="1"/>
      <w:r w:rsidRPr="00D71221">
        <w:t xml:space="preserve">Рассмотрены и рекомендованы к утверждению </w:t>
      </w:r>
      <w:r w:rsidRPr="00D71221">
        <w:rPr>
          <w:u w:val="single"/>
        </w:rPr>
        <w:t>кафедрой бухгалтерского учета, анализа, аудита и статистики</w:t>
      </w:r>
    </w:p>
    <w:p w:rsidR="00866C4B" w:rsidRPr="00D71221" w:rsidRDefault="00866C4B" w:rsidP="00866C4B">
      <w:pPr>
        <w:pStyle w:val="a3"/>
        <w:tabs>
          <w:tab w:val="left" w:pos="6379"/>
          <w:tab w:val="left" w:pos="6663"/>
        </w:tabs>
        <w:spacing w:after="0" w:line="256" w:lineRule="auto"/>
        <w:ind w:left="5954" w:hanging="5954"/>
        <w:jc w:val="center"/>
        <w:rPr>
          <w:sz w:val="20"/>
          <w:szCs w:val="20"/>
        </w:rPr>
      </w:pPr>
      <w:r w:rsidRPr="00D71221">
        <w:rPr>
          <w:sz w:val="20"/>
          <w:szCs w:val="20"/>
        </w:rPr>
        <w:t xml:space="preserve">                                                                                   (название кафедры)</w:t>
      </w:r>
    </w:p>
    <w:p w:rsidR="00866C4B" w:rsidRPr="00DF5CBB" w:rsidRDefault="00866C4B" w:rsidP="00866C4B">
      <w:pPr>
        <w:pStyle w:val="a3"/>
        <w:spacing w:after="0"/>
        <w:jc w:val="both"/>
      </w:pPr>
      <w:r w:rsidRPr="00FD67BF">
        <w:t xml:space="preserve">Протокол № 35 от </w:t>
      </w:r>
      <w:r w:rsidRPr="00DF5CBB">
        <w:t>31» августа 2020 г.</w:t>
      </w:r>
    </w:p>
    <w:p w:rsidR="00866C4B" w:rsidRDefault="00866C4B" w:rsidP="00866C4B"/>
    <w:p w:rsidR="00625FD1" w:rsidRDefault="00625FD1"/>
    <w:sectPr w:rsidR="00625FD1" w:rsidSect="009F0C08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82166"/>
      <w:docPartObj>
        <w:docPartGallery w:val="Page Numbers (Top of Page)"/>
        <w:docPartUnique/>
      </w:docPartObj>
    </w:sdtPr>
    <w:sdtEndPr/>
    <w:sdtContent>
      <w:p w:rsidR="00633909" w:rsidRDefault="00866C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33909" w:rsidRDefault="00866C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65F"/>
    <w:multiLevelType w:val="hybridMultilevel"/>
    <w:tmpl w:val="37ECC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B7F"/>
    <w:multiLevelType w:val="hybridMultilevel"/>
    <w:tmpl w:val="2F3EEE24"/>
    <w:lvl w:ilvl="0" w:tplc="0419000F">
      <w:start w:val="1"/>
      <w:numFmt w:val="decimal"/>
      <w:lvlText w:val="%1."/>
      <w:lvlJc w:val="left"/>
      <w:pPr>
        <w:ind w:left="39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F6"/>
    <w:multiLevelType w:val="hybridMultilevel"/>
    <w:tmpl w:val="4D9A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6D3E"/>
    <w:multiLevelType w:val="hybridMultilevel"/>
    <w:tmpl w:val="47B8B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13064E"/>
    <w:multiLevelType w:val="hybridMultilevel"/>
    <w:tmpl w:val="4498EE4A"/>
    <w:lvl w:ilvl="0" w:tplc="662ADD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17A4A1F"/>
    <w:multiLevelType w:val="hybridMultilevel"/>
    <w:tmpl w:val="B7C2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17EE9"/>
    <w:multiLevelType w:val="hybridMultilevel"/>
    <w:tmpl w:val="E6E69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070933"/>
    <w:multiLevelType w:val="hybridMultilevel"/>
    <w:tmpl w:val="31F6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70993"/>
    <w:multiLevelType w:val="hybridMultilevel"/>
    <w:tmpl w:val="E50A5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144D06"/>
    <w:multiLevelType w:val="hybridMultilevel"/>
    <w:tmpl w:val="29725244"/>
    <w:lvl w:ilvl="0" w:tplc="75D8646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9B41C8"/>
    <w:multiLevelType w:val="hybridMultilevel"/>
    <w:tmpl w:val="A63E1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834E98"/>
    <w:multiLevelType w:val="hybridMultilevel"/>
    <w:tmpl w:val="02C8F40E"/>
    <w:lvl w:ilvl="0" w:tplc="7624B2EC">
      <w:start w:val="1"/>
      <w:numFmt w:val="decimal"/>
      <w:lvlText w:val="%1."/>
      <w:lvlJc w:val="left"/>
      <w:pPr>
        <w:ind w:left="39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86BCF"/>
    <w:multiLevelType w:val="hybridMultilevel"/>
    <w:tmpl w:val="7DC2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764C56"/>
    <w:multiLevelType w:val="hybridMultilevel"/>
    <w:tmpl w:val="77F6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6EA"/>
    <w:multiLevelType w:val="hybridMultilevel"/>
    <w:tmpl w:val="2D6CCE2E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B"/>
    <w:rsid w:val="00625FD1"/>
    <w:rsid w:val="008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91D0"/>
  <w15:chartTrackingRefBased/>
  <w15:docId w15:val="{CD867630-C399-4D4A-8965-EE6AE1F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C4B"/>
    <w:pPr>
      <w:spacing w:after="120"/>
    </w:pPr>
  </w:style>
  <w:style w:type="character" w:customStyle="1" w:styleId="a4">
    <w:name w:val="Основной текст Знак"/>
    <w:basedOn w:val="a0"/>
    <w:link w:val="a3"/>
    <w:rsid w:val="0086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6C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6C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66C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6C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866C4B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6C4B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866C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66C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6C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66C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2020-11-30T07:48:00Z</dcterms:created>
  <dcterms:modified xsi:type="dcterms:W3CDTF">2020-11-30T07:50:00Z</dcterms:modified>
</cp:coreProperties>
</file>