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E2" w:rsidRPr="000D6639" w:rsidRDefault="000A5CE2" w:rsidP="000A5CE2">
      <w:pPr>
        <w:spacing w:after="0" w:line="240" w:lineRule="auto"/>
        <w:ind w:right="340" w:firstLine="567"/>
        <w:jc w:val="both"/>
        <w:rPr>
          <w:rFonts w:ascii="Times New Roman" w:hAnsi="Times New Roman"/>
          <w:sz w:val="24"/>
          <w:szCs w:val="24"/>
        </w:rPr>
      </w:pPr>
    </w:p>
    <w:p w:rsidR="000A5CE2" w:rsidRPr="00497D95" w:rsidRDefault="000A5CE2" w:rsidP="000A5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4. ВОПРОСЫ ДЛЯ САМОСТОЯТЕЛЬНОЙ РАБОТЫ СЛУШАТЕЛЕЙ </w:t>
      </w: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3972"/>
        <w:gridCol w:w="705"/>
        <w:gridCol w:w="1276"/>
        <w:gridCol w:w="1569"/>
      </w:tblGrid>
      <w:tr w:rsidR="000A5CE2" w:rsidRPr="00497D95" w:rsidTr="00183D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темы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5CE2" w:rsidRPr="00497D95" w:rsidTr="00183D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0D6639" w:rsidRDefault="000A5CE2" w:rsidP="00183D0A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5.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единиц анализа психики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D83BEC" w:rsidRDefault="000A5CE2" w:rsidP="000A5CE2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 Причины проблемы определения единиц анализа психики. </w:t>
            </w:r>
          </w:p>
          <w:p w:rsidR="000A5CE2" w:rsidRPr="00D83BEC" w:rsidRDefault="000A5CE2" w:rsidP="000A5CE2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>Эволюция в направлении от значения к переживанию в концепции Л.С.Выготского.</w:t>
            </w:r>
          </w:p>
          <w:p w:rsidR="000A5CE2" w:rsidRPr="00D83BEC" w:rsidRDefault="000A5CE2" w:rsidP="000A5CE2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D83BEC">
              <w:rPr>
                <w:sz w:val="20"/>
                <w:szCs w:val="20"/>
              </w:rPr>
              <w:t>Соотношение деятельность– действие – операция как единица анализа в теории деятельности А.Н.Л</w:t>
            </w:r>
            <w:r w:rsidRPr="00D83BEC">
              <w:rPr>
                <w:sz w:val="24"/>
                <w:szCs w:val="24"/>
              </w:rPr>
              <w:t xml:space="preserve">еонтьева. </w:t>
            </w:r>
          </w:p>
          <w:p w:rsidR="000A5CE2" w:rsidRPr="00D83BEC" w:rsidRDefault="000A5CE2" w:rsidP="000A5CE2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>Действие как единица анализа психического в концепции В.П.Зинченко.</w:t>
            </w:r>
          </w:p>
          <w:p w:rsidR="000A5CE2" w:rsidRPr="00497D95" w:rsidRDefault="000A5CE2" w:rsidP="000A5CE2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>Установка как единица анализа психического в теории Д.Узнадзе.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CE2" w:rsidRPr="00497D95" w:rsidRDefault="000A5CE2" w:rsidP="00183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  <w:p w:rsidR="000A5CE2" w:rsidRPr="00497D95" w:rsidRDefault="000A5CE2" w:rsidP="00183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[2], [3], [4], [8], [11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10], [12]</w:t>
            </w:r>
          </w:p>
        </w:tc>
      </w:tr>
      <w:tr w:rsidR="000A5CE2" w:rsidRPr="00497D95" w:rsidTr="00C7365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0D6639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объективного метода в психологии</w:t>
            </w:r>
            <w:r w:rsidRPr="000D6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D83BEC" w:rsidRDefault="000A5CE2" w:rsidP="000A5CE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Идеал классической науки и попытка создания объективного метода психологии. </w:t>
            </w:r>
          </w:p>
          <w:p w:rsidR="000A5CE2" w:rsidRPr="00D83BEC" w:rsidRDefault="000A5CE2" w:rsidP="000A5CE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Философские предпосылки создания объективного метода по В.П.Зинченко и М.К.Мамардашвили. </w:t>
            </w:r>
          </w:p>
          <w:p w:rsidR="000A5CE2" w:rsidRPr="00497D95" w:rsidRDefault="000A5CE2" w:rsidP="000A5CE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>Современные подходы к созданию объективного метода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[1],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[8], [11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[10], [15]</w:t>
            </w:r>
          </w:p>
        </w:tc>
      </w:tr>
      <w:tr w:rsidR="000A5CE2" w:rsidRPr="00497D95" w:rsidTr="00C73658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0D6639" w:rsidRDefault="000A5CE2" w:rsidP="00183D0A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критериев нормы в психологии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80573A" w:rsidRDefault="000A5CE2" w:rsidP="000A5CE2">
            <w:pPr>
              <w:pStyle w:val="3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 xml:space="preserve">Проблема определения дихотомии норма – аномалия в психологии. Подходы к дихотомии норма – аномалия в культуре. </w:t>
            </w:r>
          </w:p>
          <w:p w:rsidR="000A5CE2" w:rsidRPr="0080573A" w:rsidRDefault="000A5CE2" w:rsidP="000A5CE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бихевиоризме.</w:t>
            </w:r>
          </w:p>
          <w:p w:rsidR="000A5CE2" w:rsidRPr="0080573A" w:rsidRDefault="000A5CE2" w:rsidP="000A5CE2">
            <w:pPr>
              <w:pStyle w:val="3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психодинамическом направлении.</w:t>
            </w:r>
          </w:p>
          <w:p w:rsidR="000A5CE2" w:rsidRPr="0080573A" w:rsidRDefault="000A5CE2" w:rsidP="000A5CE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гуманистической психологии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CE2" w:rsidRPr="00497D95" w:rsidRDefault="000A5CE2" w:rsidP="00183D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[1], [4],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3], [14]</w:t>
            </w:r>
          </w:p>
        </w:tc>
      </w:tr>
      <w:tr w:rsidR="000A5CE2" w:rsidRPr="00497D95" w:rsidTr="00183D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Реализация номотетического и идеографического подходов в психологических исследованиях</w:t>
            </w:r>
            <w:r w:rsidRPr="00497D9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80573A" w:rsidRDefault="000A5CE2" w:rsidP="000A5CE2">
            <w:pPr>
              <w:pStyle w:val="3"/>
              <w:numPr>
                <w:ilvl w:val="0"/>
                <w:numId w:val="1"/>
              </w:numPr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Основные характеристики номотетического подхода в психологических исследованиях.</w:t>
            </w:r>
          </w:p>
          <w:p w:rsidR="000A5CE2" w:rsidRPr="00497D95" w:rsidRDefault="000A5CE2" w:rsidP="000A5CE2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573A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идеографического подхода в психологических исследованиях</w:t>
            </w:r>
            <w:r w:rsidRPr="0080573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[8][4],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3] </w:t>
            </w:r>
          </w:p>
        </w:tc>
      </w:tr>
      <w:tr w:rsidR="000A5CE2" w:rsidRPr="00497D95" w:rsidTr="00183D0A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0D6639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Структура и этапы психологического исследования. Этические нормы психолога-исследователя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80573A" w:rsidRDefault="000A5CE2" w:rsidP="000A5CE2">
            <w:pPr>
              <w:pStyle w:val="3"/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4" w:hanging="34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 xml:space="preserve">Этапы психологического исследования; постановка проблемы исследования; выдвижение и обоснование гипотезы исследования; планирование исследования; сбор данных; обработка данных; интерпретация полученных данных; выводы и включение результатов в систему научных знаний. </w:t>
            </w:r>
          </w:p>
          <w:p w:rsidR="000A5CE2" w:rsidRPr="0080573A" w:rsidRDefault="000A5CE2" w:rsidP="000A5CE2">
            <w:pPr>
              <w:pStyle w:val="3"/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Структура исследовательской работы; структура и содержание разделов «Общая характеристика работы» и «Заключение»; структура и содержание основной части исследования.</w:t>
            </w:r>
          </w:p>
          <w:p w:rsidR="000A5CE2" w:rsidRPr="0080573A" w:rsidRDefault="000A5CE2" w:rsidP="000A5CE2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4" w:hanging="34"/>
              <w:jc w:val="both"/>
              <w:rPr>
                <w:rFonts w:eastAsia="Calibri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Этические нормы психолога-исследователя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[8][4],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3]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497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0A5CE2" w:rsidRPr="00497D95" w:rsidTr="00183D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E2" w:rsidRPr="00150315" w:rsidRDefault="000A5CE2" w:rsidP="00183D0A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5CE2" w:rsidRPr="00497D95" w:rsidRDefault="000A5CE2" w:rsidP="000A5CE2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5CE2" w:rsidRDefault="000A5CE2" w:rsidP="000A5C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48245797"/>
    </w:p>
    <w:p w:rsidR="000A5CE2" w:rsidRDefault="000A5CE2" w:rsidP="000A5C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CE2" w:rsidRPr="00497D95" w:rsidRDefault="000A5CE2" w:rsidP="000A5C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</w:t>
      </w:r>
      <w:bookmarkEnd w:id="0"/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>РЕКОМЕНДУЕМОЙ ЛИТЕРАТУРЫ</w:t>
      </w:r>
    </w:p>
    <w:p w:rsidR="000A5CE2" w:rsidRPr="00497D95" w:rsidRDefault="000A5CE2" w:rsidP="000A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0A5CE2" w:rsidRPr="001B53A1" w:rsidRDefault="000A5CE2" w:rsidP="000A5CE2">
      <w:pPr>
        <w:widowControl w:val="0"/>
        <w:numPr>
          <w:ilvl w:val="0"/>
          <w:numId w:val="6"/>
        </w:numPr>
        <w:tabs>
          <w:tab w:val="left" w:pos="-426"/>
          <w:tab w:val="left" w:pos="-142"/>
          <w:tab w:val="num" w:pos="0"/>
          <w:tab w:val="left" w:pos="36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Ref327490799"/>
      <w:r w:rsidRPr="001B53A1">
        <w:rPr>
          <w:rFonts w:ascii="Times New Roman" w:hAnsi="Times New Roman" w:cs="Times New Roman"/>
          <w:i/>
          <w:sz w:val="24"/>
          <w:szCs w:val="24"/>
        </w:rPr>
        <w:t>Берков, В.Ф.</w:t>
      </w:r>
      <w:r w:rsidRPr="001B53A1">
        <w:rPr>
          <w:rFonts w:ascii="Times New Roman" w:hAnsi="Times New Roman" w:cs="Times New Roman"/>
          <w:sz w:val="24"/>
          <w:szCs w:val="24"/>
        </w:rPr>
        <w:t xml:space="preserve"> Философия и методология науки /В.Ф.Берков. – М.: ООО «Новое знание», 2004. – 335 с.</w:t>
      </w:r>
      <w:bookmarkStart w:id="2" w:name="_Ref327521551"/>
      <w:bookmarkEnd w:id="1"/>
    </w:p>
    <w:p w:rsidR="000A5CE2" w:rsidRPr="001B53A1" w:rsidRDefault="000A5CE2" w:rsidP="000A5CE2">
      <w:pPr>
        <w:widowControl w:val="0"/>
        <w:numPr>
          <w:ilvl w:val="0"/>
          <w:numId w:val="6"/>
        </w:numPr>
        <w:tabs>
          <w:tab w:val="left" w:pos="-426"/>
          <w:tab w:val="left" w:pos="-142"/>
          <w:tab w:val="num" w:pos="0"/>
          <w:tab w:val="left" w:pos="36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i/>
          <w:sz w:val="24"/>
          <w:szCs w:val="24"/>
        </w:rPr>
        <w:t>Дружинин, В. Н.</w:t>
      </w:r>
      <w:r w:rsidRPr="001B53A1">
        <w:rPr>
          <w:rFonts w:ascii="Times New Roman" w:hAnsi="Times New Roman" w:cs="Times New Roman"/>
          <w:sz w:val="24"/>
          <w:szCs w:val="24"/>
        </w:rPr>
        <w:t xml:space="preserve"> Экспериментальная психология: Учеб. пособие. – 2-е изд., доп. – СПб.: Питер, 2001. – 320 с.</w:t>
      </w:r>
      <w:bookmarkStart w:id="3" w:name="_Ref327490803"/>
      <w:bookmarkEnd w:id="2"/>
    </w:p>
    <w:p w:rsidR="000A5CE2" w:rsidRPr="001B53A1" w:rsidRDefault="000A5CE2" w:rsidP="000A5CE2">
      <w:pPr>
        <w:widowControl w:val="0"/>
        <w:numPr>
          <w:ilvl w:val="0"/>
          <w:numId w:val="6"/>
        </w:numPr>
        <w:tabs>
          <w:tab w:val="left" w:pos="-426"/>
          <w:tab w:val="left" w:pos="-142"/>
          <w:tab w:val="num" w:pos="0"/>
          <w:tab w:val="left" w:pos="36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8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Загвязинский, В. И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Методология и методы психолого-педагогического исследования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 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И.Загвязинский,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Атаханов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– 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 Академия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B53A1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2013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208 c.</w:t>
      </w:r>
    </w:p>
    <w:p w:rsidR="000A5CE2" w:rsidRPr="001B53A1" w:rsidRDefault="000A5CE2" w:rsidP="000A5CE2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i/>
          <w:sz w:val="24"/>
          <w:szCs w:val="24"/>
        </w:rPr>
        <w:t>Зеленков, А. И</w:t>
      </w:r>
      <w:r w:rsidRPr="001B53A1">
        <w:rPr>
          <w:rFonts w:ascii="Times New Roman" w:hAnsi="Times New Roman" w:cs="Times New Roman"/>
          <w:sz w:val="24"/>
          <w:szCs w:val="24"/>
        </w:rPr>
        <w:t>. Философия и методология науки: учеб пособие для аспирантов/А.И.Зеленков [и др.]; под ред. А.И.Зеленкова. – Минск. 2007. – 384с.</w:t>
      </w:r>
      <w:bookmarkEnd w:id="3"/>
    </w:p>
    <w:p w:rsidR="000A5CE2" w:rsidRPr="001B53A1" w:rsidRDefault="000A5CE2" w:rsidP="000A5CE2">
      <w:pPr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bCs/>
          <w:i/>
          <w:sz w:val="24"/>
          <w:szCs w:val="24"/>
        </w:rPr>
        <w:t>Корнилова, Т. В</w:t>
      </w:r>
      <w:r w:rsidRPr="001B53A1">
        <w:rPr>
          <w:rFonts w:ascii="Times New Roman" w:hAnsi="Times New Roman" w:cs="Times New Roman"/>
          <w:bCs/>
          <w:sz w:val="24"/>
          <w:szCs w:val="24"/>
        </w:rPr>
        <w:t>.</w:t>
      </w:r>
      <w:r w:rsidRPr="001B53A1">
        <w:rPr>
          <w:rFonts w:ascii="Times New Roman" w:hAnsi="Times New Roman" w:cs="Times New Roman"/>
          <w:sz w:val="24"/>
          <w:szCs w:val="24"/>
        </w:rPr>
        <w:t xml:space="preserve"> Методологические основы психологии /</w:t>
      </w:r>
      <w:r w:rsidRPr="001B53A1">
        <w:rPr>
          <w:rFonts w:ascii="Times New Roman" w:hAnsi="Times New Roman" w:cs="Times New Roman"/>
          <w:bCs/>
          <w:sz w:val="24"/>
          <w:szCs w:val="24"/>
        </w:rPr>
        <w:t xml:space="preserve"> Т. В. Корнилова, С. Д. Смирнов </w:t>
      </w:r>
      <w:r w:rsidRPr="001B53A1">
        <w:rPr>
          <w:rFonts w:ascii="Times New Roman" w:hAnsi="Times New Roman" w:cs="Times New Roman"/>
          <w:sz w:val="24"/>
          <w:szCs w:val="24"/>
        </w:rPr>
        <w:t>– Учебное пособие. - СПб: Питер, 2006. – 320 с.</w:t>
      </w:r>
    </w:p>
    <w:p w:rsidR="000A5CE2" w:rsidRPr="001B53A1" w:rsidRDefault="000A5CE2" w:rsidP="000A5CE2">
      <w:pPr>
        <w:numPr>
          <w:ilvl w:val="0"/>
          <w:numId w:val="6"/>
        </w:numPr>
        <w:tabs>
          <w:tab w:val="left" w:pos="-993"/>
          <w:tab w:val="left" w:pos="-851"/>
          <w:tab w:val="left" w:pos="-426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i/>
          <w:spacing w:val="-6"/>
          <w:sz w:val="24"/>
          <w:szCs w:val="24"/>
        </w:rPr>
        <w:t>Ломов, Б.Ф</w:t>
      </w:r>
      <w:r w:rsidRPr="001B53A1">
        <w:rPr>
          <w:rFonts w:ascii="Times New Roman" w:hAnsi="Times New Roman" w:cs="Times New Roman"/>
          <w:spacing w:val="-6"/>
          <w:sz w:val="24"/>
          <w:szCs w:val="24"/>
        </w:rPr>
        <w:t>. Методологические и теоретические проблемы психологии / Б.Ф.Ломов. – М.: Наука, 1984. – 444 с.</w:t>
      </w:r>
      <w:bookmarkStart w:id="4" w:name="_Ref327492203"/>
    </w:p>
    <w:p w:rsidR="000A5CE2" w:rsidRPr="001B53A1" w:rsidRDefault="000A5CE2" w:rsidP="000A5CE2">
      <w:pPr>
        <w:numPr>
          <w:ilvl w:val="0"/>
          <w:numId w:val="6"/>
        </w:numPr>
        <w:tabs>
          <w:tab w:val="left" w:pos="-993"/>
          <w:tab w:val="left" w:pos="-851"/>
          <w:tab w:val="left" w:pos="-426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i/>
          <w:sz w:val="24"/>
          <w:szCs w:val="24"/>
        </w:rPr>
        <w:t>Слободчиков, В.И</w:t>
      </w:r>
      <w:r w:rsidRPr="001B53A1">
        <w:rPr>
          <w:rFonts w:ascii="Times New Roman" w:hAnsi="Times New Roman" w:cs="Times New Roman"/>
          <w:sz w:val="24"/>
          <w:szCs w:val="24"/>
        </w:rPr>
        <w:t>. Психология человека /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И. Слободчиков,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И. Исаев. – М.: Школа-пресс, 1995. – 201с.</w:t>
      </w:r>
      <w:bookmarkStart w:id="5" w:name="_Ref327490820"/>
      <w:bookmarkEnd w:id="4"/>
    </w:p>
    <w:p w:rsidR="000A5CE2" w:rsidRPr="001B53A1" w:rsidRDefault="000A5CE2" w:rsidP="000A5CE2">
      <w:pPr>
        <w:numPr>
          <w:ilvl w:val="0"/>
          <w:numId w:val="6"/>
        </w:numPr>
        <w:tabs>
          <w:tab w:val="num" w:pos="0"/>
          <w:tab w:val="left" w:pos="426"/>
          <w:tab w:val="left" w:pos="851"/>
          <w:tab w:val="left" w:pos="108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i/>
          <w:sz w:val="24"/>
          <w:szCs w:val="24"/>
        </w:rPr>
        <w:t>Степин, В. С</w:t>
      </w:r>
      <w:r w:rsidRPr="001B53A1">
        <w:rPr>
          <w:rFonts w:ascii="Times New Roman" w:hAnsi="Times New Roman" w:cs="Times New Roman"/>
          <w:sz w:val="24"/>
          <w:szCs w:val="24"/>
        </w:rPr>
        <w:t>. Теоретическое знание/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 xml:space="preserve">Степин. – </w:t>
      </w:r>
      <w:bookmarkEnd w:id="5"/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М.: Прогресс-Традиция, 2000. — 744</w:t>
      </w:r>
      <w:r w:rsidRPr="001B53A1">
        <w:rPr>
          <w:rFonts w:ascii="Times New Roman" w:hAnsi="Times New Roman" w:cs="Times New Roman"/>
          <w:spacing w:val="-6"/>
          <w:sz w:val="24"/>
          <w:szCs w:val="24"/>
        </w:rPr>
        <w:t>.</w:t>
      </w:r>
      <w:bookmarkStart w:id="6" w:name="_Ref327521721"/>
    </w:p>
    <w:p w:rsidR="000A5CE2" w:rsidRPr="001B53A1" w:rsidRDefault="000A5CE2" w:rsidP="000A5CE2">
      <w:pPr>
        <w:numPr>
          <w:ilvl w:val="0"/>
          <w:numId w:val="6"/>
        </w:numPr>
        <w:tabs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sz w:val="24"/>
          <w:szCs w:val="24"/>
        </w:rPr>
        <w:t>Теория и методология психологии: Постнеклассическая перспектива/Отв.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ред.А.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Журавлев,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3A1">
        <w:rPr>
          <w:rFonts w:ascii="Times New Roman" w:hAnsi="Times New Roman" w:cs="Times New Roman"/>
          <w:sz w:val="24"/>
          <w:szCs w:val="24"/>
        </w:rPr>
        <w:t>Юревич. – М.: Изд-во «Ин-т психологии РАН», 2007. –527 с.</w:t>
      </w:r>
      <w:bookmarkStart w:id="7" w:name="_Ref505999732"/>
      <w:bookmarkEnd w:id="6"/>
    </w:p>
    <w:p w:rsidR="000A5CE2" w:rsidRPr="001B53A1" w:rsidRDefault="000A5CE2" w:rsidP="000A5CE2">
      <w:pPr>
        <w:pStyle w:val="a6"/>
        <w:numPr>
          <w:ilvl w:val="0"/>
          <w:numId w:val="6"/>
        </w:numPr>
        <w:tabs>
          <w:tab w:val="left" w:pos="851"/>
        </w:tabs>
        <w:ind w:left="426" w:firstLine="0"/>
        <w:jc w:val="both"/>
        <w:rPr>
          <w:shd w:val="clear" w:color="auto" w:fill="FFFFFF"/>
        </w:rPr>
      </w:pPr>
      <w:r w:rsidRPr="001B53A1">
        <w:rPr>
          <w:shd w:val="clear" w:color="auto" w:fill="FFFFFF"/>
        </w:rPr>
        <w:t>Философия науки: Учеб. пособие для вузов / Под ред. С.А. Лебедева. – М.: Академический Проект; Трикста, 2004. – 736 с.</w:t>
      </w:r>
    </w:p>
    <w:p w:rsidR="000A5CE2" w:rsidRPr="001B53A1" w:rsidRDefault="000A5CE2" w:rsidP="000A5CE2">
      <w:pPr>
        <w:numPr>
          <w:ilvl w:val="0"/>
          <w:numId w:val="6"/>
        </w:numPr>
        <w:tabs>
          <w:tab w:val="num" w:pos="0"/>
          <w:tab w:val="left" w:pos="426"/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3A1">
        <w:rPr>
          <w:rFonts w:ascii="Times New Roman" w:hAnsi="Times New Roman" w:cs="Times New Roman"/>
          <w:sz w:val="24"/>
          <w:szCs w:val="24"/>
          <w:shd w:val="clear" w:color="auto" w:fill="FFFFFF"/>
        </w:rPr>
        <w:t>Яковлев, Е. В. Педагогическое исследование: содержание и представление результатов / Е. В. Яковлев, Н. О. Яковлева.– Челябинск.: Изд-во РБИУ, 2010. – 316 с.</w:t>
      </w:r>
      <w:bookmarkEnd w:id="7"/>
    </w:p>
    <w:p w:rsidR="000A5CE2" w:rsidRPr="003E768F" w:rsidRDefault="000A5CE2" w:rsidP="000A5CE2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A5CE2" w:rsidRPr="00C636A7" w:rsidRDefault="000A5CE2" w:rsidP="000A5CE2">
      <w:pPr>
        <w:pStyle w:val="a5"/>
        <w:tabs>
          <w:tab w:val="left" w:pos="3492"/>
          <w:tab w:val="center" w:pos="5321"/>
        </w:tabs>
        <w:ind w:left="1287"/>
        <w:rPr>
          <w:b/>
          <w:i/>
        </w:rPr>
      </w:pPr>
      <w:bookmarkStart w:id="8" w:name="_Ref327521730"/>
      <w:r>
        <w:rPr>
          <w:b/>
          <w:i/>
        </w:rPr>
        <w:tab/>
      </w:r>
      <w:r w:rsidRPr="00C636A7">
        <w:rPr>
          <w:b/>
          <w:i/>
        </w:rPr>
        <w:t>Дополнительная литература</w:t>
      </w:r>
    </w:p>
    <w:bookmarkEnd w:id="8"/>
    <w:p w:rsidR="000A5CE2" w:rsidRPr="00093738" w:rsidRDefault="000A5CE2" w:rsidP="000A5CE2">
      <w:pPr>
        <w:pStyle w:val="a5"/>
        <w:widowControl w:val="0"/>
        <w:numPr>
          <w:ilvl w:val="0"/>
          <w:numId w:val="7"/>
        </w:numPr>
        <w:tabs>
          <w:tab w:val="left" w:pos="-426"/>
          <w:tab w:val="left" w:pos="-142"/>
          <w:tab w:val="left" w:pos="851"/>
          <w:tab w:val="left" w:pos="1134"/>
        </w:tabs>
        <w:ind w:left="0" w:firstLine="709"/>
        <w:jc w:val="both"/>
      </w:pPr>
      <w:r w:rsidRPr="00093738">
        <w:t>Ананьев, Б.Г. Человек как предмет познания / Б.Г.Ананьев. – 3-е изд. – СПб.: Питер, 2001. – 288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459"/>
          <w:tab w:val="left" w:pos="851"/>
          <w:tab w:val="left" w:pos="1134"/>
        </w:tabs>
        <w:ind w:left="0" w:firstLine="709"/>
        <w:jc w:val="both"/>
      </w:pPr>
      <w:bookmarkStart w:id="9" w:name="_Ref327491104"/>
      <w:r w:rsidRPr="00093738">
        <w:t>Асмолов, А.Г. Психология личности: культурно-историческое понимание развития человека/А.Г.Асмолов. – М.: Смысл. 2007 - 527 с.</w:t>
      </w:r>
      <w:bookmarkEnd w:id="9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t>Витцлак, И. Основы психодиагностики. /И.Витцлак// Психодиагностика: теория и практика. - М.: Прогресс, 1986. - 205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t>Вудворс, Р. Экспериментальная психология / Р.Вудворс. - М., 1950. – 130 с.</w:t>
      </w:r>
    </w:p>
    <w:p w:rsidR="000A5CE2" w:rsidRPr="00093738" w:rsidRDefault="000A5CE2" w:rsidP="000A5CE2">
      <w:pPr>
        <w:pStyle w:val="a5"/>
        <w:widowControl w:val="0"/>
        <w:numPr>
          <w:ilvl w:val="0"/>
          <w:numId w:val="7"/>
        </w:numPr>
        <w:tabs>
          <w:tab w:val="left" w:pos="-426"/>
          <w:tab w:val="left" w:pos="-142"/>
          <w:tab w:val="left" w:pos="851"/>
          <w:tab w:val="left" w:pos="1134"/>
        </w:tabs>
        <w:ind w:left="0" w:firstLine="709"/>
        <w:jc w:val="both"/>
      </w:pPr>
      <w:bookmarkStart w:id="10" w:name="_Ref327492161"/>
      <w:r w:rsidRPr="00093738">
        <w:t>Гиппенрейтер, Ю.Б. Введение в общую психологию. Курс лекций: Учебное пособие / Ю.Б.Гиппенрейтер. – М.: «ЧеРо»; «Юрайт», 2001. – 336 с.</w:t>
      </w:r>
      <w:bookmarkEnd w:id="10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bookmarkStart w:id="11" w:name="_Ref327521577"/>
      <w:r w:rsidRPr="00093738">
        <w:t>Готтсданкер, Р. Основы психологического эксперимента / Р. Готтсданкер. – М., 1982. – 320 с.</w:t>
      </w:r>
      <w:bookmarkEnd w:id="11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t>Зинченко, В.П. Проблема объективно метода в психологии/В.П.Зинченко, М.К.Мамардашвили/Вопросы философии. – 1977. – С.109-125.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r w:rsidRPr="00093738">
        <w:t>Коляденко, Г.С. Стилистика научной речи / Г.С.Коляденко. – М.: Наука, 1990. – 127с.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t>Концепции современного естествознания/ под рук. С.И.Самыгина. – Р.-на/Д: Феникс, 1997. – 448 с.</w:t>
      </w:r>
      <w:bookmarkStart w:id="12" w:name="_Ref327491114"/>
      <w:r w:rsidRPr="00093738">
        <w:t>.</w:t>
      </w:r>
      <w:bookmarkEnd w:id="12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540"/>
          <w:tab w:val="left" w:pos="851"/>
          <w:tab w:val="left" w:pos="1134"/>
        </w:tabs>
        <w:ind w:left="0" w:firstLine="709"/>
        <w:jc w:val="both"/>
      </w:pPr>
      <w:r w:rsidRPr="00093738">
        <w:t>Ленк Х. Эпистемологические заметки относительно понятий «теория» и «теоретическое понятие» // Философия, наука, цивилизация. М., 1999. С. 157-170.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rPr>
          <w:color w:val="000000"/>
        </w:rPr>
        <w:t xml:space="preserve">Леонтьев, Д.А. Неклассический вектор в современной психологии/ Постнеклассическая психология 2005, № 1. С.51 – 72. 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r w:rsidRPr="00093738">
        <w:t>Л</w:t>
      </w:r>
      <w:r w:rsidRPr="00093738">
        <w:rPr>
          <w:spacing w:val="-2"/>
        </w:rPr>
        <w:t xml:space="preserve">омов, Б.Ф. Системность в психологии: избранные психологические труды </w:t>
      </w:r>
      <w:r w:rsidRPr="00093738">
        <w:t xml:space="preserve">/ </w:t>
      </w:r>
      <w:r w:rsidRPr="00093738">
        <w:rPr>
          <w:spacing w:val="-2"/>
        </w:rPr>
        <w:t>Б.Ф.</w:t>
      </w:r>
      <w:r w:rsidRPr="00093738">
        <w:t>Л</w:t>
      </w:r>
      <w:r w:rsidRPr="00093738">
        <w:rPr>
          <w:spacing w:val="-2"/>
        </w:rPr>
        <w:t>омов</w:t>
      </w:r>
      <w:r w:rsidRPr="00093738">
        <w:t>. – Москва-Воронеж: НПО МОДЭК, 2003. – 424с.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r w:rsidRPr="00093738">
        <w:t>Методологические и теоретические проблемы психологии. / Отв. Ред. Е.В. Шорохова. – М.: Наука, 1969. – 330с.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54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093738">
        <w:rPr>
          <w:color w:val="000000"/>
        </w:rPr>
        <w:lastRenderedPageBreak/>
        <w:t>Методологические основы системного подхода в психологии: Хрестоматия/Сост. И.В. Герасимова. -Владивосток: ДВГМА, 1999. - 159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426"/>
          <w:tab w:val="left" w:pos="851"/>
          <w:tab w:val="left" w:pos="1134"/>
        </w:tabs>
        <w:ind w:left="0" w:firstLine="709"/>
        <w:jc w:val="both"/>
        <w:rPr>
          <w:spacing w:val="-6"/>
        </w:rPr>
      </w:pPr>
      <w:bookmarkStart w:id="13" w:name="_Ref327521868"/>
      <w:r w:rsidRPr="00093738">
        <w:rPr>
          <w:spacing w:val="-6"/>
        </w:rPr>
        <w:t>Методы исследования в психологии: квазиэксперимент: учебное пособие/ под.ред.канд.психол.н. Т.В.Корниловой. – М.: «Форум»–«Инфра-М», 1998. – 294 с.</w:t>
      </w:r>
      <w:bookmarkEnd w:id="13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093738">
        <w:t>Островский, Э.В. История и философия науки / Э.В. Островский. – М.: Юнити-Дана, 2007. – 160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r w:rsidRPr="00093738">
        <w:t>Первин Д., Джон О. Психология личности: Теория и исследования: Пер. с англ.: Для вузов. – М.: АСПЕКТ-ПРЕСС, 2001.- 607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pacing w:val="-4"/>
        </w:rPr>
      </w:pPr>
      <w:bookmarkStart w:id="14" w:name="_Ref327492170"/>
      <w:r w:rsidRPr="00093738">
        <w:rPr>
          <w:spacing w:val="-4"/>
        </w:rPr>
        <w:t>Петровский, А.В. История и теория психологии в 2 т. /А.В. Петровский, М.Г. Ярошевский. – Р.-на/Д.:Феникс, 1996.– Т.1.– 416 с. – Т.2 – 414 с.</w:t>
      </w:r>
      <w:bookmarkEnd w:id="14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bookmarkStart w:id="15" w:name="_Ref327491119"/>
      <w:r w:rsidRPr="00093738">
        <w:t>Платонов, К.К. Система психологии и теория отражения / К.К.Платонов. – М.: Наука, 1982. – 309с.</w:t>
      </w:r>
      <w:bookmarkEnd w:id="15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r w:rsidRPr="00093738">
        <w:t>Пономарев, Я.А. Методологическое введение в психологию / Я.А.Пономарев. – М.: Наука, 1983. – 280с.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-180"/>
          <w:tab w:val="left" w:pos="851"/>
          <w:tab w:val="left" w:pos="900"/>
          <w:tab w:val="left" w:pos="1080"/>
          <w:tab w:val="left" w:pos="1134"/>
        </w:tabs>
        <w:ind w:left="0" w:firstLine="709"/>
        <w:jc w:val="both"/>
        <w:rPr>
          <w:spacing w:val="-6"/>
        </w:rPr>
      </w:pPr>
      <w:r w:rsidRPr="00093738">
        <w:rPr>
          <w:spacing w:val="-6"/>
        </w:rPr>
        <w:t>Томпсон, М. Философия науки / М.Томпсон. – М.: Гранд, 2003. – 398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bookmarkStart w:id="16" w:name="_Ref327521450"/>
      <w:r w:rsidRPr="00093738">
        <w:t>Хакен, Г. Принципы работы головного мозга: Синергетический подход к активности мозга, поведения и когнитивной деятельности / Г. Хакен. – М.: ПЕР СЭ, 2001. – 351с.</w:t>
      </w:r>
      <w:bookmarkEnd w:id="16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bookmarkStart w:id="17" w:name="_Ref327521458"/>
      <w:r w:rsidRPr="00093738">
        <w:t>Шульц, Д.П. История современной психологии./ Д.П.Шульц, С.Э. Шульц – СПб.: ЕВРАЗИЯ, 2002. – 532 с.</w:t>
      </w:r>
      <w:bookmarkEnd w:id="17"/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-180"/>
          <w:tab w:val="left" w:pos="851"/>
          <w:tab w:val="left" w:pos="900"/>
          <w:tab w:val="left" w:pos="1080"/>
          <w:tab w:val="left" w:pos="1134"/>
        </w:tabs>
        <w:ind w:left="0" w:firstLine="709"/>
        <w:jc w:val="both"/>
      </w:pPr>
      <w:r w:rsidRPr="00093738">
        <w:t>Юдин, Э.Г. Системный подход и принцип деятельности / Э.Г.Юдин. – М.: Наука, 1978. – 392 с.</w:t>
      </w:r>
    </w:p>
    <w:p w:rsidR="000A5CE2" w:rsidRPr="00093738" w:rsidRDefault="000A5CE2" w:rsidP="000A5CE2">
      <w:pPr>
        <w:pStyle w:val="a5"/>
        <w:numPr>
          <w:ilvl w:val="0"/>
          <w:numId w:val="7"/>
        </w:numPr>
        <w:tabs>
          <w:tab w:val="left" w:pos="851"/>
          <w:tab w:val="left" w:pos="1080"/>
          <w:tab w:val="left" w:pos="1134"/>
        </w:tabs>
        <w:ind w:left="0" w:firstLine="709"/>
        <w:jc w:val="both"/>
      </w:pPr>
      <w:bookmarkStart w:id="18" w:name="_Ref327521463"/>
      <w:r w:rsidRPr="00093738">
        <w:t>Янчук, В.А. Введение в современную социальную психологию. — Минск: АСАР, 2005.</w:t>
      </w:r>
      <w:bookmarkEnd w:id="18"/>
      <w:r w:rsidRPr="00093738">
        <w:t xml:space="preserve"> . – 768 с.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A5CE2" w:rsidRPr="00497D95" w:rsidTr="00183D0A">
        <w:tc>
          <w:tcPr>
            <w:tcW w:w="3508" w:type="dxa"/>
            <w:hideMark/>
          </w:tcPr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0A5CE2" w:rsidRPr="004E747E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  <w:p w:rsidR="000A5CE2" w:rsidRPr="00497D95" w:rsidRDefault="000A5CE2" w:rsidP="0018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5CE2" w:rsidRPr="00497D95" w:rsidRDefault="000A5CE2" w:rsidP="000A5CE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A5CE2" w:rsidRPr="00497D95" w:rsidRDefault="000A5CE2" w:rsidP="000A5CE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К ТЕКУЩЕЙ АТТЕСТАЦИИ СЛУШАТЕЛЕЙ</w:t>
      </w:r>
    </w:p>
    <w:p w:rsidR="000A5CE2" w:rsidRPr="00497D95" w:rsidRDefault="000A5CE2" w:rsidP="000A5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CE2" w:rsidRPr="00497D95" w:rsidRDefault="000A5CE2" w:rsidP="000A5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Методология научного исследования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0A5CE2" w:rsidRPr="00497D95" w:rsidRDefault="000A5CE2" w:rsidP="000A5C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497D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97D95">
        <w:rPr>
          <w:rFonts w:ascii="Times New Roman" w:eastAsia="Times New Roman" w:hAnsi="Times New Roman" w:cs="Times New Roman"/>
          <w:sz w:val="26"/>
          <w:szCs w:val="26"/>
        </w:rPr>
        <w:t>специальности переподготовки</w:t>
      </w:r>
      <w:r w:rsidRPr="00497D95">
        <w:rPr>
          <w:rFonts w:ascii="Times New Roman" w:eastAsia="Times New Roman" w:hAnsi="Times New Roman" w:cs="Times New Roman"/>
          <w:sz w:val="26"/>
          <w:szCs w:val="26"/>
          <w:u w:val="single"/>
          <w:lang w:val="be-BY"/>
        </w:rPr>
        <w:t>1-03 02 72 Практическая психология</w:t>
      </w:r>
    </w:p>
    <w:p w:rsidR="000A5CE2" w:rsidRPr="00497D95" w:rsidRDefault="000A5CE2" w:rsidP="000A5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A5CE2" w:rsidRPr="00497D95" w:rsidRDefault="000A5CE2" w:rsidP="000A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EDC">
        <w:rPr>
          <w:rFonts w:ascii="Times New Roman" w:hAnsi="Times New Roman"/>
          <w:color w:val="000000"/>
          <w:sz w:val="24"/>
          <w:szCs w:val="24"/>
        </w:rPr>
        <w:t>Специфика научного познания.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Подходы к понятию «методология». 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Уровни методологии науки.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Философский уровень методологии науки и психологическое исследование: проблема человека в философской картине мира.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Общенаучный уровень методологии и психологическое исследование.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</w:pPr>
      <w:r w:rsidRPr="00210EDC">
        <w:rPr>
          <w:rFonts w:ascii="Times New Roman" w:hAnsi="Times New Roman"/>
          <w:sz w:val="24"/>
          <w:szCs w:val="24"/>
        </w:rPr>
        <w:t>Общая характеристика подходов к конкретно-научной методологии психологического исследования.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</w:pPr>
      <w:r w:rsidRPr="00210EDC">
        <w:rPr>
          <w:rFonts w:ascii="Times New Roman" w:hAnsi="Times New Roman"/>
          <w:sz w:val="24"/>
          <w:szCs w:val="24"/>
        </w:rPr>
        <w:t xml:space="preserve">Феномен научной рациональности. </w:t>
      </w:r>
    </w:p>
    <w:p w:rsidR="000A5CE2" w:rsidRPr="00210EDC" w:rsidRDefault="000A5CE2" w:rsidP="000A5CE2">
      <w:pPr>
        <w:pStyle w:val="a5"/>
        <w:numPr>
          <w:ilvl w:val="0"/>
          <w:numId w:val="8"/>
        </w:numPr>
        <w:jc w:val="both"/>
      </w:pPr>
      <w:r w:rsidRPr="00210EDC">
        <w:t xml:space="preserve">Основные методологические принципы психологического исследования. </w:t>
      </w:r>
    </w:p>
    <w:p w:rsidR="000A5CE2" w:rsidRPr="00210EDC" w:rsidRDefault="000A5CE2" w:rsidP="000A5CE2">
      <w:pPr>
        <w:pStyle w:val="a5"/>
        <w:numPr>
          <w:ilvl w:val="0"/>
          <w:numId w:val="8"/>
        </w:numPr>
        <w:jc w:val="both"/>
      </w:pPr>
      <w:r w:rsidRPr="00210EDC">
        <w:t xml:space="preserve">Организация и проведение экспериментального исследования. </w:t>
      </w:r>
    </w:p>
    <w:p w:rsidR="000A5CE2" w:rsidRPr="00210EDC" w:rsidRDefault="000A5CE2" w:rsidP="000A5CE2">
      <w:pPr>
        <w:pStyle w:val="a5"/>
        <w:numPr>
          <w:ilvl w:val="0"/>
          <w:numId w:val="8"/>
        </w:numPr>
        <w:jc w:val="both"/>
      </w:pPr>
      <w:r w:rsidRPr="00210EDC">
        <w:t xml:space="preserve">Качественные методы исследования.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Характеристика качественных методов.</w:t>
      </w:r>
    </w:p>
    <w:p w:rsidR="000A5CE2" w:rsidRPr="00210EDC" w:rsidRDefault="000A5CE2" w:rsidP="000A5CE2">
      <w:pPr>
        <w:pStyle w:val="a5"/>
        <w:numPr>
          <w:ilvl w:val="0"/>
          <w:numId w:val="8"/>
        </w:numPr>
        <w:jc w:val="both"/>
      </w:pPr>
      <w:r w:rsidRPr="00210EDC">
        <w:t xml:space="preserve">Применения качественных методов в психологическом исследовании. </w:t>
      </w:r>
    </w:p>
    <w:p w:rsidR="000A5CE2" w:rsidRPr="00210EDC" w:rsidRDefault="000A5CE2" w:rsidP="000A5CE2">
      <w:pPr>
        <w:pStyle w:val="a5"/>
        <w:numPr>
          <w:ilvl w:val="0"/>
          <w:numId w:val="8"/>
        </w:numPr>
        <w:jc w:val="both"/>
      </w:pPr>
      <w:r w:rsidRPr="00210EDC">
        <w:lastRenderedPageBreak/>
        <w:t>Методы анализа текстов.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Взаимосвязь методологии и методов исследования в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Особенности познавательной ситуации изучения психики.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Зарождение позитивистской методологии в научном познании. Классическая философская традиция.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Общенаучные принципы, характерные для классического этапа в развитии науки.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Становление психологии как позитивистской науки (ассоцианизм, бихевиоризм, рефлексология, когнитивный подход).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Методы классической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Эксперимент как основной метод исследования в классической науке. Эксперимент в классической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Неклассическая методология в естествознании.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Анализ системного подхода как центрального общенаучно-методологического принципа неклассической науки.  Системный подход в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Неклассическая методология в психологии (психодинамическое направление, культурно-историческая психология, экзистенциально-феноменологическая психология).</w:t>
      </w:r>
    </w:p>
    <w:p w:rsidR="000A5CE2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Методы неклассической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Философия постмодернизма.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Методы постнеклассической психологии.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Реализация номотетического и идеографического подходов в психологических исследованиях.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Уровни исследования: эмпирический, теоретический, метатеоретический.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Виды психологических исследований (качественные/количественные, фундаментальные/прикладные, комплексные, междисциплинарные и т.д.). 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Структура и этапы психологического исследования.</w:t>
      </w:r>
    </w:p>
    <w:p w:rsidR="000A5CE2" w:rsidRPr="00210EDC" w:rsidRDefault="000A5CE2" w:rsidP="000A5C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Типы классификации основных методов исследования в психологии (</w:t>
      </w:r>
      <w:r w:rsidRPr="00210EDC">
        <w:rPr>
          <w:rFonts w:ascii="Times New Roman" w:hAnsi="Times New Roman"/>
          <w:sz w:val="24"/>
          <w:szCs w:val="24"/>
        </w:rPr>
        <w:t xml:space="preserve">организационные методы,методы сбора эмпирических данных, методы анализа данных, интерпретационные методы, методы психосемантики). </w:t>
      </w:r>
    </w:p>
    <w:p w:rsidR="000A5CE2" w:rsidRPr="00210EDC" w:rsidRDefault="000A5CE2" w:rsidP="000A5CE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Этические нормы психолога-исследователя.</w:t>
      </w:r>
    </w:p>
    <w:p w:rsidR="000A5CE2" w:rsidRPr="00210EDC" w:rsidRDefault="000A5CE2" w:rsidP="000A5CE2">
      <w:pPr>
        <w:ind w:left="360"/>
        <w:jc w:val="both"/>
      </w:pPr>
    </w:p>
    <w:p w:rsidR="000A5CE2" w:rsidRPr="00497D95" w:rsidRDefault="000A5CE2" w:rsidP="000A5CE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CE2" w:rsidRPr="00690FD2" w:rsidRDefault="000A5CE2" w:rsidP="000A5CE2">
      <w:pPr>
        <w:tabs>
          <w:tab w:val="left" w:pos="900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97D95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утверждению кафедрой </w:t>
      </w:r>
      <w:r w:rsidRPr="00690FD2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психологии</w:t>
      </w:r>
    </w:p>
    <w:p w:rsidR="007952EE" w:rsidRDefault="007952EE">
      <w:bookmarkStart w:id="19" w:name="_GoBack"/>
      <w:bookmarkEnd w:id="19"/>
    </w:p>
    <w:sectPr w:rsidR="007952EE" w:rsidSect="000A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748"/>
    <w:multiLevelType w:val="hybridMultilevel"/>
    <w:tmpl w:val="2C365B4E"/>
    <w:lvl w:ilvl="0" w:tplc="563A660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80F"/>
    <w:multiLevelType w:val="hybridMultilevel"/>
    <w:tmpl w:val="A96C46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835C02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3963450C"/>
    <w:multiLevelType w:val="hybridMultilevel"/>
    <w:tmpl w:val="5596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2914"/>
    <w:multiLevelType w:val="hybridMultilevel"/>
    <w:tmpl w:val="16F8716A"/>
    <w:lvl w:ilvl="0" w:tplc="6EBED68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4D5EEE"/>
    <w:multiLevelType w:val="hybridMultilevel"/>
    <w:tmpl w:val="4FA865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52165364"/>
    <w:multiLevelType w:val="hybridMultilevel"/>
    <w:tmpl w:val="B1B879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AF3272"/>
    <w:multiLevelType w:val="hybridMultilevel"/>
    <w:tmpl w:val="08B6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E2"/>
    <w:rsid w:val="000A5CE2"/>
    <w:rsid w:val="007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9C6F"/>
  <w15:chartTrackingRefBased/>
  <w15:docId w15:val="{50862441-12C6-4F1E-BBD6-AF3D38B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5C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A5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A5C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5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0A5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A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A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2018-10-16T09:18:00Z</dcterms:created>
  <dcterms:modified xsi:type="dcterms:W3CDTF">2018-10-16T09:19:00Z</dcterms:modified>
</cp:coreProperties>
</file>