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DA" w:rsidRPr="003563ED" w:rsidRDefault="006C04DA" w:rsidP="006C04DA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6C04DA" w:rsidRDefault="006C04DA" w:rsidP="006C04DA">
      <w:pPr>
        <w:jc w:val="center"/>
      </w:pPr>
      <w:r w:rsidRPr="003563ED">
        <w:rPr>
          <w:b/>
        </w:rPr>
        <w:t>ЗАОЧНОЙ ФОРМЫ ПОЛУЧЕНИЯ ОБРАЗОВАНИЯ</w:t>
      </w:r>
    </w:p>
    <w:p w:rsidR="006C04DA" w:rsidRDefault="006C04DA" w:rsidP="006C04D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969"/>
        <w:gridCol w:w="851"/>
        <w:gridCol w:w="1275"/>
        <w:gridCol w:w="1568"/>
      </w:tblGrid>
      <w:tr w:rsidR="006C04DA" w:rsidRPr="00A1306E" w:rsidTr="00183D0A">
        <w:trPr>
          <w:trHeight w:val="1507"/>
        </w:trPr>
        <w:tc>
          <w:tcPr>
            <w:tcW w:w="568" w:type="dxa"/>
          </w:tcPr>
          <w:p w:rsidR="006C04DA" w:rsidRPr="00780D9A" w:rsidRDefault="006C04DA" w:rsidP="00183D0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6C04DA" w:rsidRPr="00780D9A" w:rsidRDefault="006C04DA" w:rsidP="00183D0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6C04DA" w:rsidRPr="00B33FEA" w:rsidRDefault="006C04DA" w:rsidP="00183D0A">
            <w:pPr>
              <w:jc w:val="center"/>
              <w:rPr>
                <w:sz w:val="20"/>
                <w:szCs w:val="20"/>
              </w:rPr>
            </w:pPr>
            <w:r w:rsidRPr="00B33FE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3969" w:type="dxa"/>
          </w:tcPr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1" w:type="dxa"/>
          </w:tcPr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6C04DA" w:rsidRPr="00A1306E" w:rsidRDefault="006C04DA" w:rsidP="00183D0A">
            <w:pPr>
              <w:ind w:left="-29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C04DA" w:rsidRDefault="006C04DA" w:rsidP="00183D0A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68" w:type="dxa"/>
          </w:tcPr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Литература</w:t>
            </w:r>
          </w:p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 w:rsidRPr="00A1306E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306E">
              <w:rPr>
                <w:sz w:val="20"/>
                <w:szCs w:val="20"/>
              </w:rPr>
              <w:t>)</w:t>
            </w:r>
          </w:p>
        </w:tc>
      </w:tr>
      <w:tr w:rsidR="006C04DA" w:rsidRPr="00A1306E" w:rsidTr="00183D0A">
        <w:tc>
          <w:tcPr>
            <w:tcW w:w="568" w:type="dxa"/>
          </w:tcPr>
          <w:p w:rsidR="006C04DA" w:rsidRPr="00780D9A" w:rsidRDefault="006C04DA" w:rsidP="00183D0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C04DA" w:rsidRPr="00674CAF" w:rsidRDefault="006C04DA" w:rsidP="00183D0A">
            <w:pPr>
              <w:rPr>
                <w:sz w:val="20"/>
                <w:szCs w:val="20"/>
              </w:rPr>
            </w:pPr>
            <w:r w:rsidRPr="00674CAF">
              <w:rPr>
                <w:b/>
                <w:bCs/>
                <w:sz w:val="20"/>
                <w:szCs w:val="20"/>
              </w:rPr>
              <w:t xml:space="preserve">Тема 1.2. </w:t>
            </w:r>
            <w:r w:rsidRPr="00674CAF">
              <w:rPr>
                <w:bCs/>
                <w:sz w:val="20"/>
                <w:szCs w:val="20"/>
              </w:rPr>
              <w:t>Описательные статистики</w:t>
            </w:r>
          </w:p>
        </w:tc>
        <w:tc>
          <w:tcPr>
            <w:tcW w:w="3969" w:type="dxa"/>
          </w:tcPr>
          <w:p w:rsidR="006C04DA" w:rsidRPr="006C04DA" w:rsidRDefault="006C04DA" w:rsidP="006C04DA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04DA">
              <w:rPr>
                <w:rStyle w:val="FontStyle105"/>
                <w:rFonts w:ascii="Times New Roman" w:hAnsi="Times New Roman"/>
                <w:b w:val="0"/>
                <w:kern w:val="24"/>
                <w:sz w:val="20"/>
                <w:szCs w:val="20"/>
              </w:rPr>
              <w:t>Меры центральных тенденций</w:t>
            </w:r>
            <w:r w:rsidRPr="006C04DA">
              <w:rPr>
                <w:sz w:val="20"/>
                <w:szCs w:val="20"/>
              </w:rPr>
              <w:t>.</w:t>
            </w:r>
          </w:p>
          <w:p w:rsidR="006C04DA" w:rsidRPr="006C04DA" w:rsidRDefault="006C04DA" w:rsidP="006C04DA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6C04DA">
              <w:rPr>
                <w:rStyle w:val="FontStyle105"/>
                <w:rFonts w:ascii="Times New Roman" w:hAnsi="Times New Roman"/>
                <w:b w:val="0"/>
                <w:kern w:val="24"/>
                <w:sz w:val="20"/>
                <w:szCs w:val="20"/>
              </w:rPr>
              <w:t>Меры изменчивости.</w:t>
            </w:r>
          </w:p>
          <w:p w:rsidR="006C04DA" w:rsidRPr="006C04DA" w:rsidRDefault="006C04DA" w:rsidP="00183D0A">
            <w:pPr>
              <w:pStyle w:val="a7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C04DA" w:rsidRPr="00A1306E" w:rsidRDefault="006C04DA" w:rsidP="00183D0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  <w:p w:rsidR="006C04DA" w:rsidRPr="00A1306E" w:rsidRDefault="006C04DA" w:rsidP="00183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16734">
              <w:rPr>
                <w:sz w:val="20"/>
                <w:szCs w:val="20"/>
              </w:rPr>
              <w:t>Проверка статистического отчета</w:t>
            </w:r>
          </w:p>
        </w:tc>
        <w:tc>
          <w:tcPr>
            <w:tcW w:w="1568" w:type="dxa"/>
          </w:tcPr>
          <w:p w:rsidR="006C04DA" w:rsidRPr="004516EF" w:rsidRDefault="006C04DA" w:rsidP="00183D0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4516EF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4516E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4516EF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Pr="004516EF">
              <w:rPr>
                <w:sz w:val="20"/>
                <w:szCs w:val="20"/>
              </w:rPr>
              <w:t>0]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4516EF">
              <w:rPr>
                <w:sz w:val="20"/>
                <w:szCs w:val="20"/>
              </w:rPr>
              <w:t>]</w:t>
            </w:r>
          </w:p>
          <w:p w:rsidR="006C04DA" w:rsidRPr="004516EF" w:rsidRDefault="006C04DA" w:rsidP="00183D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04DA" w:rsidRPr="00A1306E" w:rsidTr="00183D0A">
        <w:tc>
          <w:tcPr>
            <w:tcW w:w="568" w:type="dxa"/>
          </w:tcPr>
          <w:p w:rsidR="006C04DA" w:rsidRPr="00780D9A" w:rsidRDefault="006C04DA" w:rsidP="00183D0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C04DA" w:rsidRPr="00674CAF" w:rsidRDefault="006C04DA" w:rsidP="00183D0A">
            <w:pPr>
              <w:pStyle w:val="1"/>
              <w:tabs>
                <w:tab w:val="left" w:pos="972"/>
              </w:tabs>
              <w:rPr>
                <w:sz w:val="20"/>
                <w:szCs w:val="20"/>
              </w:rPr>
            </w:pPr>
            <w:r w:rsidRPr="00674CAF">
              <w:rPr>
                <w:b/>
                <w:bCs/>
                <w:sz w:val="20"/>
                <w:szCs w:val="20"/>
              </w:rPr>
              <w:t xml:space="preserve">Тема 1.3. </w:t>
            </w:r>
            <w:r w:rsidRPr="00674CAF">
              <w:rPr>
                <w:bCs/>
                <w:sz w:val="20"/>
                <w:szCs w:val="20"/>
              </w:rPr>
              <w:t>Корреляционные исследования</w:t>
            </w:r>
          </w:p>
        </w:tc>
        <w:tc>
          <w:tcPr>
            <w:tcW w:w="3969" w:type="dxa"/>
          </w:tcPr>
          <w:p w:rsidR="006C04DA" w:rsidRPr="006C04DA" w:rsidRDefault="006C04DA" w:rsidP="006C04D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6C04DA">
              <w:rPr>
                <w:sz w:val="20"/>
                <w:szCs w:val="20"/>
              </w:rPr>
              <w:t xml:space="preserve">Параметрический коэффициент корреляции Пирсона. </w:t>
            </w:r>
          </w:p>
          <w:p w:rsidR="006C04DA" w:rsidRPr="006C04DA" w:rsidRDefault="006C04DA" w:rsidP="006C04DA">
            <w:pPr>
              <w:pStyle w:val="a7"/>
              <w:numPr>
                <w:ilvl w:val="0"/>
                <w:numId w:val="2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6C04DA">
              <w:rPr>
                <w:sz w:val="20"/>
                <w:szCs w:val="20"/>
              </w:rPr>
              <w:t xml:space="preserve">Непараметрический коэффициент корреляции </w:t>
            </w:r>
            <w:proofErr w:type="spellStart"/>
            <w:r w:rsidRPr="006C04DA">
              <w:rPr>
                <w:sz w:val="20"/>
                <w:szCs w:val="20"/>
              </w:rPr>
              <w:t>Спирмена</w:t>
            </w:r>
            <w:proofErr w:type="spellEnd"/>
            <w:r w:rsidRPr="006C04D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6C04DA" w:rsidRDefault="006C04DA" w:rsidP="00183D0A">
            <w:pPr>
              <w:ind w:left="113" w:right="113"/>
              <w:jc w:val="center"/>
            </w:pPr>
          </w:p>
        </w:tc>
        <w:tc>
          <w:tcPr>
            <w:tcW w:w="1568" w:type="dxa"/>
          </w:tcPr>
          <w:p w:rsidR="006C04DA" w:rsidRPr="004516EF" w:rsidRDefault="006C04DA" w:rsidP="00183D0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4516EF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4516E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4516EF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Pr="004516EF">
              <w:rPr>
                <w:sz w:val="20"/>
                <w:szCs w:val="20"/>
              </w:rPr>
              <w:t>0]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4516EF">
              <w:rPr>
                <w:sz w:val="20"/>
                <w:szCs w:val="20"/>
              </w:rPr>
              <w:t>]</w:t>
            </w:r>
          </w:p>
          <w:p w:rsidR="006C04DA" w:rsidRPr="00EC663C" w:rsidRDefault="006C04DA" w:rsidP="00183D0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C04DA" w:rsidRPr="00A1306E" w:rsidTr="00183D0A">
        <w:tc>
          <w:tcPr>
            <w:tcW w:w="568" w:type="dxa"/>
          </w:tcPr>
          <w:p w:rsidR="006C04DA" w:rsidRPr="00780D9A" w:rsidRDefault="006C04DA" w:rsidP="00183D0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C04DA" w:rsidRPr="00674CAF" w:rsidRDefault="006C04DA" w:rsidP="00183D0A">
            <w:pPr>
              <w:pStyle w:val="1"/>
              <w:tabs>
                <w:tab w:val="left" w:pos="97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74CAF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74CAF">
              <w:rPr>
                <w:b/>
                <w:bCs/>
                <w:sz w:val="20"/>
                <w:szCs w:val="20"/>
              </w:rPr>
              <w:t xml:space="preserve">. </w:t>
            </w:r>
          </w:p>
          <w:p w:rsidR="006C04DA" w:rsidRPr="00674CAF" w:rsidRDefault="006C04DA" w:rsidP="00183D0A">
            <w:pPr>
              <w:pStyle w:val="1"/>
              <w:tabs>
                <w:tab w:val="left" w:pos="972"/>
              </w:tabs>
              <w:jc w:val="both"/>
              <w:rPr>
                <w:sz w:val="20"/>
                <w:szCs w:val="20"/>
              </w:rPr>
            </w:pPr>
            <w:r w:rsidRPr="00674CAF">
              <w:rPr>
                <w:bCs/>
                <w:sz w:val="20"/>
                <w:szCs w:val="20"/>
              </w:rPr>
              <w:t>Различия в уровне выраженности признака</w:t>
            </w:r>
          </w:p>
        </w:tc>
        <w:tc>
          <w:tcPr>
            <w:tcW w:w="3969" w:type="dxa"/>
          </w:tcPr>
          <w:p w:rsidR="006C04DA" w:rsidRPr="006C04DA" w:rsidRDefault="006C04DA" w:rsidP="006C04DA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Style w:val="FontStyle96"/>
                <w:rFonts w:ascii="Times New Roman" w:hAnsi="Times New Roman"/>
                <w:b w:val="0"/>
                <w:sz w:val="20"/>
                <w:szCs w:val="20"/>
              </w:rPr>
            </w:pPr>
            <w:r w:rsidRPr="006C04DA">
              <w:rPr>
                <w:rStyle w:val="FontStyle96"/>
                <w:rFonts w:ascii="Times New Roman" w:hAnsi="Times New Roman"/>
                <w:b w:val="0"/>
                <w:kern w:val="24"/>
                <w:sz w:val="20"/>
                <w:szCs w:val="20"/>
              </w:rPr>
              <w:t xml:space="preserve">Параметрический </w:t>
            </w:r>
            <w:r w:rsidRPr="006C04DA">
              <w:rPr>
                <w:rStyle w:val="FontStyle96"/>
                <w:rFonts w:ascii="Times New Roman" w:hAnsi="Times New Roman"/>
                <w:b w:val="0"/>
                <w:kern w:val="24"/>
                <w:sz w:val="20"/>
                <w:szCs w:val="20"/>
                <w:lang w:val="en-US"/>
              </w:rPr>
              <w:t>T</w:t>
            </w:r>
            <w:r w:rsidRPr="006C04DA">
              <w:rPr>
                <w:rStyle w:val="FontStyle96"/>
                <w:rFonts w:ascii="Times New Roman" w:hAnsi="Times New Roman"/>
                <w:b w:val="0"/>
                <w:kern w:val="24"/>
                <w:sz w:val="20"/>
                <w:szCs w:val="20"/>
              </w:rPr>
              <w:t>—критерий Стьюдента для связанных и несвязанных выборок.</w:t>
            </w:r>
          </w:p>
          <w:p w:rsidR="006C04DA" w:rsidRPr="006C04DA" w:rsidRDefault="006C04DA" w:rsidP="006C04DA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b/>
                <w:sz w:val="20"/>
                <w:szCs w:val="20"/>
              </w:rPr>
            </w:pPr>
            <w:r w:rsidRPr="006C04DA">
              <w:rPr>
                <w:rStyle w:val="FontStyle96"/>
                <w:rFonts w:ascii="Times New Roman" w:hAnsi="Times New Roman"/>
                <w:b w:val="0"/>
                <w:kern w:val="24"/>
                <w:sz w:val="20"/>
                <w:szCs w:val="20"/>
              </w:rPr>
              <w:t xml:space="preserve">Непараметрический </w:t>
            </w:r>
            <w:r w:rsidRPr="006C04DA">
              <w:rPr>
                <w:rStyle w:val="FontStyle96"/>
                <w:rFonts w:ascii="Times New Roman" w:hAnsi="Times New Roman"/>
                <w:b w:val="0"/>
                <w:kern w:val="24"/>
                <w:sz w:val="20"/>
                <w:szCs w:val="20"/>
                <w:lang w:val="en-US"/>
              </w:rPr>
              <w:t>U</w:t>
            </w:r>
            <w:r w:rsidRPr="006C04DA">
              <w:rPr>
                <w:rStyle w:val="FontStyle96"/>
                <w:rFonts w:ascii="Times New Roman" w:hAnsi="Times New Roman"/>
                <w:b w:val="0"/>
                <w:kern w:val="24"/>
                <w:sz w:val="20"/>
                <w:szCs w:val="20"/>
              </w:rPr>
              <w:t xml:space="preserve">—критерий  </w:t>
            </w:r>
            <w:proofErr w:type="spellStart"/>
            <w:r w:rsidRPr="006C04DA">
              <w:rPr>
                <w:rStyle w:val="FontStyle96"/>
                <w:rFonts w:ascii="Times New Roman" w:hAnsi="Times New Roman"/>
                <w:b w:val="0"/>
                <w:kern w:val="24"/>
                <w:sz w:val="20"/>
                <w:szCs w:val="20"/>
              </w:rPr>
              <w:t>Мана</w:t>
            </w:r>
            <w:proofErr w:type="spellEnd"/>
            <w:r w:rsidRPr="006C04DA">
              <w:rPr>
                <w:rStyle w:val="FontStyle96"/>
                <w:rFonts w:ascii="Times New Roman" w:hAnsi="Times New Roman"/>
                <w:b w:val="0"/>
                <w:kern w:val="24"/>
                <w:sz w:val="20"/>
                <w:szCs w:val="20"/>
              </w:rPr>
              <w:t>—Уитни для несвязанных выборок.</w:t>
            </w:r>
          </w:p>
        </w:tc>
        <w:tc>
          <w:tcPr>
            <w:tcW w:w="851" w:type="dxa"/>
          </w:tcPr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textDirection w:val="btLr"/>
            <w:vAlign w:val="center"/>
          </w:tcPr>
          <w:p w:rsidR="006C04DA" w:rsidRDefault="006C04DA" w:rsidP="00183D0A">
            <w:pPr>
              <w:ind w:left="113" w:right="113"/>
              <w:jc w:val="center"/>
            </w:pPr>
          </w:p>
        </w:tc>
        <w:tc>
          <w:tcPr>
            <w:tcW w:w="1568" w:type="dxa"/>
          </w:tcPr>
          <w:p w:rsidR="006C04DA" w:rsidRPr="004516EF" w:rsidRDefault="006C04DA" w:rsidP="00183D0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4516EF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4516E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4516EF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Pr="004516EF">
              <w:rPr>
                <w:sz w:val="20"/>
                <w:szCs w:val="20"/>
              </w:rPr>
              <w:t>0]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4516EF">
              <w:rPr>
                <w:sz w:val="20"/>
                <w:szCs w:val="20"/>
              </w:rPr>
              <w:t>]</w:t>
            </w:r>
          </w:p>
          <w:p w:rsidR="006C04DA" w:rsidRPr="00F67B86" w:rsidRDefault="006C04DA" w:rsidP="00183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C04DA" w:rsidRPr="00CF6BD1" w:rsidRDefault="006C04DA" w:rsidP="00183D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04DA" w:rsidRPr="00A1306E" w:rsidTr="00183D0A">
        <w:tc>
          <w:tcPr>
            <w:tcW w:w="568" w:type="dxa"/>
          </w:tcPr>
          <w:p w:rsidR="006C04DA" w:rsidRPr="00CF6BD1" w:rsidRDefault="006C04DA" w:rsidP="00183D0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C04DA" w:rsidRPr="00674CAF" w:rsidRDefault="006C04DA" w:rsidP="00183D0A">
            <w:pPr>
              <w:pStyle w:val="1"/>
              <w:tabs>
                <w:tab w:val="left" w:pos="972"/>
              </w:tabs>
              <w:rPr>
                <w:sz w:val="20"/>
                <w:szCs w:val="20"/>
              </w:rPr>
            </w:pPr>
            <w:r w:rsidRPr="00674CAF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74CAF">
              <w:rPr>
                <w:b/>
                <w:bCs/>
                <w:sz w:val="20"/>
                <w:szCs w:val="20"/>
              </w:rPr>
              <w:t xml:space="preserve">. </w:t>
            </w:r>
            <w:r w:rsidRPr="00674CAF">
              <w:rPr>
                <w:bCs/>
                <w:sz w:val="20"/>
                <w:szCs w:val="20"/>
                <w:lang w:val="be-BY"/>
              </w:rPr>
              <w:t>Однофакторный дисперсионный анализ и его непараметрические аналоги</w:t>
            </w:r>
          </w:p>
        </w:tc>
        <w:tc>
          <w:tcPr>
            <w:tcW w:w="3969" w:type="dxa"/>
          </w:tcPr>
          <w:p w:rsidR="006C04DA" w:rsidRPr="006C04DA" w:rsidRDefault="006C04DA" w:rsidP="006C04DA">
            <w:pPr>
              <w:pStyle w:val="a5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4DA">
              <w:rPr>
                <w:rFonts w:ascii="Times New Roman" w:hAnsi="Times New Roman" w:cs="Times New Roman"/>
                <w:sz w:val="20"/>
                <w:szCs w:val="20"/>
              </w:rPr>
              <w:t>Апостериорные критерии.</w:t>
            </w:r>
          </w:p>
        </w:tc>
        <w:tc>
          <w:tcPr>
            <w:tcW w:w="851" w:type="dxa"/>
          </w:tcPr>
          <w:p w:rsidR="006C04DA" w:rsidRPr="001D709B" w:rsidRDefault="006C04DA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6C04DA" w:rsidRDefault="006C04DA" w:rsidP="00183D0A">
            <w:pPr>
              <w:jc w:val="center"/>
            </w:pPr>
          </w:p>
        </w:tc>
        <w:tc>
          <w:tcPr>
            <w:tcW w:w="1568" w:type="dxa"/>
          </w:tcPr>
          <w:p w:rsidR="006C04DA" w:rsidRPr="004516EF" w:rsidRDefault="006C04DA" w:rsidP="00183D0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4516EF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4516E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4516EF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Pr="004516EF">
              <w:rPr>
                <w:sz w:val="20"/>
                <w:szCs w:val="20"/>
              </w:rPr>
              <w:t>0]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4516EF">
              <w:rPr>
                <w:sz w:val="20"/>
                <w:szCs w:val="20"/>
              </w:rPr>
              <w:t>]</w:t>
            </w:r>
          </w:p>
          <w:p w:rsidR="006C04DA" w:rsidRPr="00F67B86" w:rsidRDefault="006C04DA" w:rsidP="00183D0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C04DA" w:rsidRPr="00A1306E" w:rsidTr="00183D0A">
        <w:tc>
          <w:tcPr>
            <w:tcW w:w="568" w:type="dxa"/>
          </w:tcPr>
          <w:p w:rsidR="006C04DA" w:rsidRPr="00780D9A" w:rsidRDefault="006C04DA" w:rsidP="00183D0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C04DA" w:rsidRPr="00674CAF" w:rsidRDefault="006C04DA" w:rsidP="00183D0A">
            <w:pPr>
              <w:pStyle w:val="1"/>
              <w:tabs>
                <w:tab w:val="left" w:pos="972"/>
              </w:tabs>
              <w:rPr>
                <w:sz w:val="20"/>
                <w:szCs w:val="20"/>
              </w:rPr>
            </w:pPr>
            <w:r w:rsidRPr="00674CAF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74CAF">
              <w:rPr>
                <w:b/>
                <w:bCs/>
                <w:sz w:val="20"/>
                <w:szCs w:val="20"/>
              </w:rPr>
              <w:t xml:space="preserve">. </w:t>
            </w:r>
            <w:r w:rsidRPr="00674CAF">
              <w:rPr>
                <w:bCs/>
                <w:sz w:val="20"/>
                <w:szCs w:val="20"/>
                <w:lang w:val="be-BY"/>
              </w:rPr>
              <w:t>Регрессионный анализ</w:t>
            </w:r>
          </w:p>
        </w:tc>
        <w:tc>
          <w:tcPr>
            <w:tcW w:w="3969" w:type="dxa"/>
          </w:tcPr>
          <w:p w:rsidR="006C04DA" w:rsidRPr="006C04DA" w:rsidRDefault="006C04DA" w:rsidP="006C04DA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6C04DA">
              <w:rPr>
                <w:rStyle w:val="FontStyle105"/>
                <w:rFonts w:ascii="Times New Roman" w:hAnsi="Times New Roman"/>
                <w:b w:val="0"/>
                <w:kern w:val="24"/>
                <w:sz w:val="20"/>
                <w:szCs w:val="20"/>
              </w:rPr>
              <w:t>Множественная линейная регрессия</w:t>
            </w:r>
            <w:r w:rsidRPr="006C04DA">
              <w:rPr>
                <w:sz w:val="20"/>
                <w:szCs w:val="20"/>
              </w:rPr>
              <w:t>.</w:t>
            </w:r>
          </w:p>
          <w:p w:rsidR="006C04DA" w:rsidRPr="006C04DA" w:rsidRDefault="006C04DA" w:rsidP="00183D0A">
            <w:pPr>
              <w:pStyle w:val="a7"/>
              <w:tabs>
                <w:tab w:val="left" w:pos="317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04DA" w:rsidRPr="00A1306E" w:rsidRDefault="006C04DA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</w:tcPr>
          <w:p w:rsidR="006C04DA" w:rsidRDefault="006C04DA" w:rsidP="00183D0A">
            <w:pPr>
              <w:jc w:val="center"/>
            </w:pPr>
          </w:p>
        </w:tc>
        <w:tc>
          <w:tcPr>
            <w:tcW w:w="1568" w:type="dxa"/>
          </w:tcPr>
          <w:p w:rsidR="006C04DA" w:rsidRPr="004516EF" w:rsidRDefault="006C04DA" w:rsidP="00183D0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4516EF"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4516EF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4516EF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Pr="004516EF">
              <w:rPr>
                <w:sz w:val="20"/>
                <w:szCs w:val="20"/>
              </w:rPr>
              <w:t>0]</w:t>
            </w:r>
            <w:r>
              <w:rPr>
                <w:sz w:val="20"/>
                <w:szCs w:val="20"/>
              </w:rPr>
              <w:t xml:space="preserve">, </w:t>
            </w:r>
            <w:r w:rsidRPr="004516E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4516EF">
              <w:rPr>
                <w:sz w:val="20"/>
                <w:szCs w:val="20"/>
              </w:rPr>
              <w:t>]</w:t>
            </w:r>
          </w:p>
          <w:p w:rsidR="006C04DA" w:rsidRPr="00655960" w:rsidRDefault="006C04DA" w:rsidP="00183D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04DA" w:rsidRPr="006B0EE7" w:rsidTr="00183D0A">
        <w:tc>
          <w:tcPr>
            <w:tcW w:w="568" w:type="dxa"/>
          </w:tcPr>
          <w:p w:rsidR="006C04DA" w:rsidRPr="006B0EE7" w:rsidRDefault="006C04DA" w:rsidP="00183D0A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C04DA" w:rsidRPr="006B0EE7" w:rsidRDefault="006C04DA" w:rsidP="00183D0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C04DA" w:rsidRPr="006B0EE7" w:rsidRDefault="006C04DA" w:rsidP="00183D0A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EE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6C04DA" w:rsidRPr="006B0EE7" w:rsidRDefault="006C04DA" w:rsidP="00183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6C04DA" w:rsidRPr="006B0EE7" w:rsidRDefault="006C04DA" w:rsidP="001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6C04DA" w:rsidRPr="006B0EE7" w:rsidRDefault="006C04DA" w:rsidP="00183D0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C04DA" w:rsidRDefault="006C04DA" w:rsidP="006C04D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6C04DA" w:rsidRPr="00D13F07" w:rsidRDefault="006C04DA" w:rsidP="006C04D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6C04DA" w:rsidRPr="00586A13" w:rsidRDefault="006C04DA" w:rsidP="006C04DA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bookmarkStart w:id="0" w:name="_Toc248245797"/>
      <w:r w:rsidRPr="00586A13">
        <w:rPr>
          <w:b/>
        </w:rPr>
        <w:t xml:space="preserve">СПИСОК </w:t>
      </w:r>
      <w:bookmarkEnd w:id="0"/>
      <w:r w:rsidRPr="00586A13">
        <w:rPr>
          <w:b/>
        </w:rPr>
        <w:t>РЕКОМЕНДУЕМОЙ ЛИТЕРАТУРЫ</w:t>
      </w:r>
    </w:p>
    <w:p w:rsidR="006C04DA" w:rsidRPr="00586A13" w:rsidRDefault="006C04DA" w:rsidP="006C04DA">
      <w:pPr>
        <w:jc w:val="center"/>
        <w:rPr>
          <w:b/>
          <w:i/>
        </w:rPr>
      </w:pPr>
    </w:p>
    <w:p w:rsidR="006C04DA" w:rsidRPr="00586A13" w:rsidRDefault="006C04DA" w:rsidP="006C04DA">
      <w:pPr>
        <w:jc w:val="center"/>
        <w:rPr>
          <w:b/>
          <w:i/>
        </w:rPr>
      </w:pPr>
      <w:r w:rsidRPr="00586A13">
        <w:rPr>
          <w:b/>
          <w:i/>
        </w:rPr>
        <w:t>Основная литература</w:t>
      </w:r>
    </w:p>
    <w:p w:rsidR="006C04DA" w:rsidRPr="00586A13" w:rsidRDefault="006C04DA" w:rsidP="006C04DA">
      <w:pPr>
        <w:jc w:val="center"/>
        <w:rPr>
          <w:b/>
          <w:i/>
        </w:rPr>
      </w:pP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 xml:space="preserve">Авдеев, А.Ю. Основы математической статистики для психологов / А.Ю. Авдеев. — Белгород: </w:t>
      </w:r>
      <w:proofErr w:type="spellStart"/>
      <w:r w:rsidRPr="00586A13">
        <w:t>Политерра</w:t>
      </w:r>
      <w:proofErr w:type="spellEnd"/>
      <w:r w:rsidRPr="00586A13">
        <w:t>, 2011. – 147 с.</w:t>
      </w: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>Боровков, А.А. Математическая статистика: учебник. 4—е издание / А.А. Боровков. — СПб.: Лань, 2010. — 704 c.</w:t>
      </w:r>
    </w:p>
    <w:p w:rsidR="006C04DA" w:rsidRPr="00586A13" w:rsidRDefault="006C04DA" w:rsidP="006C04DA">
      <w:pPr>
        <w:pStyle w:val="a8"/>
        <w:numPr>
          <w:ilvl w:val="0"/>
          <w:numId w:val="7"/>
        </w:numPr>
        <w:ind w:left="0" w:firstLine="340"/>
        <w:jc w:val="both"/>
      </w:pPr>
      <w:r w:rsidRPr="00586A13">
        <w:t>320с.</w:t>
      </w: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>Дудорова, Э.С. Математическая статистика: учебник / Э.С. Дудорова. — СПб.: Лань П, 2016. — 704 c.</w:t>
      </w: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>Ермолаев, О.Ю. Математическая статистика для психологов / О.Ю. Ермолаев. — М.: МПСИ, 2006. — 336 c.</w:t>
      </w: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 xml:space="preserve">Ивченко, Г.И. Математическая статистика / Г.И. Ивченко, Ю.И. Медведев. — М.: КД </w:t>
      </w:r>
      <w:proofErr w:type="spellStart"/>
      <w:r w:rsidRPr="00586A13">
        <w:t>Либроком</w:t>
      </w:r>
      <w:proofErr w:type="spellEnd"/>
      <w:r w:rsidRPr="00586A13">
        <w:t>, 2014. — 352 c.</w:t>
      </w: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>Калинина, В. Н. Математическая статистика / В.Н. Калинина, В.Ф. Панкин. — М.: Дрофа, 2002. — 336 c.</w:t>
      </w: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 xml:space="preserve">Кодекс Республики Беларусь об </w:t>
      </w:r>
      <w:proofErr w:type="gramStart"/>
      <w:r w:rsidRPr="00586A13">
        <w:t>образовании :</w:t>
      </w:r>
      <w:proofErr w:type="gramEnd"/>
      <w:r w:rsidRPr="00586A13">
        <w:t xml:space="preserve"> с изм. и доп., внесенными Законом </w:t>
      </w:r>
      <w:proofErr w:type="spellStart"/>
      <w:r w:rsidRPr="00586A13">
        <w:t>Респ</w:t>
      </w:r>
      <w:proofErr w:type="spellEnd"/>
      <w:r w:rsidRPr="00586A13">
        <w:t xml:space="preserve">. Беларусь от 4 янв. 2014 г. — </w:t>
      </w:r>
      <w:proofErr w:type="gramStart"/>
      <w:r w:rsidRPr="00586A13">
        <w:t>Минск :</w:t>
      </w:r>
      <w:proofErr w:type="gramEnd"/>
      <w:r w:rsidRPr="00586A13">
        <w:t xml:space="preserve"> Нац. центр правовой информации Республики Беларусь, 2014. — 400 с. </w:t>
      </w: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 xml:space="preserve">Конституция Республики </w:t>
      </w:r>
      <w:proofErr w:type="gramStart"/>
      <w:r w:rsidRPr="00586A13">
        <w:t>Беларусь :</w:t>
      </w:r>
      <w:proofErr w:type="gramEnd"/>
      <w:r w:rsidRPr="00586A13">
        <w:t xml:space="preserve"> с изм. и доп., принятыми на </w:t>
      </w:r>
      <w:proofErr w:type="spellStart"/>
      <w:r w:rsidRPr="00586A13">
        <w:t>респ</w:t>
      </w:r>
      <w:proofErr w:type="spellEnd"/>
      <w:r w:rsidRPr="00586A13">
        <w:t xml:space="preserve">. референдумах 24 </w:t>
      </w:r>
      <w:proofErr w:type="spellStart"/>
      <w:r w:rsidRPr="00586A13">
        <w:t>нояб</w:t>
      </w:r>
      <w:proofErr w:type="spellEnd"/>
      <w:r w:rsidRPr="00586A13">
        <w:t xml:space="preserve">. 1996 г. и 17 окт. 2004 г. — </w:t>
      </w:r>
      <w:proofErr w:type="gramStart"/>
      <w:r w:rsidRPr="00586A13">
        <w:t>Минск :</w:t>
      </w:r>
      <w:proofErr w:type="gramEnd"/>
      <w:r w:rsidRPr="00586A13">
        <w:t xml:space="preserve"> </w:t>
      </w:r>
      <w:proofErr w:type="spellStart"/>
      <w:r w:rsidRPr="00586A13">
        <w:t>Амалфея</w:t>
      </w:r>
      <w:proofErr w:type="spellEnd"/>
      <w:r w:rsidRPr="00586A13">
        <w:t>, 2006. — 48 с.</w:t>
      </w: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proofErr w:type="spellStart"/>
      <w:r w:rsidRPr="00586A13">
        <w:lastRenderedPageBreak/>
        <w:t>Кричевец</w:t>
      </w:r>
      <w:proofErr w:type="spellEnd"/>
      <w:r w:rsidRPr="00586A13">
        <w:t xml:space="preserve">, А.Н. Математическая статистика для психологов: учебник для студ. учреждений </w:t>
      </w:r>
      <w:proofErr w:type="spellStart"/>
      <w:r w:rsidRPr="00586A13">
        <w:t>высш</w:t>
      </w:r>
      <w:proofErr w:type="spellEnd"/>
      <w:r w:rsidRPr="00586A13">
        <w:t>. проф. образования / А.Н. </w:t>
      </w:r>
      <w:proofErr w:type="spellStart"/>
      <w:r w:rsidRPr="00586A13">
        <w:t>Кричевец</w:t>
      </w:r>
      <w:proofErr w:type="spellEnd"/>
      <w:r w:rsidRPr="00586A13">
        <w:t>, А.А. Корнеев, Е.И. Рассказова. — М.: ИЦ Академия, 2012. — 400 c.</w:t>
      </w:r>
    </w:p>
    <w:p w:rsidR="006C04DA" w:rsidRPr="00586A13" w:rsidRDefault="006C04DA" w:rsidP="006C04DA">
      <w:pPr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proofErr w:type="spellStart"/>
      <w:r w:rsidRPr="00586A13">
        <w:t>Халафян</w:t>
      </w:r>
      <w:proofErr w:type="spellEnd"/>
      <w:r w:rsidRPr="00586A13">
        <w:t xml:space="preserve">, А.А. </w:t>
      </w:r>
      <w:proofErr w:type="spellStart"/>
      <w:r w:rsidRPr="00586A13">
        <w:t>Statistica</w:t>
      </w:r>
      <w:proofErr w:type="spellEnd"/>
      <w:r w:rsidRPr="00586A13">
        <w:t xml:space="preserve"> 6. Математическая статистика с элементами теории вероятностей / А.А. </w:t>
      </w:r>
      <w:proofErr w:type="spellStart"/>
      <w:r w:rsidRPr="00586A13">
        <w:t>Халафян</w:t>
      </w:r>
      <w:proofErr w:type="spellEnd"/>
      <w:r w:rsidRPr="00586A13">
        <w:t>. — М.: Бином, 2010. — 496 c.</w:t>
      </w:r>
    </w:p>
    <w:p w:rsidR="006C04DA" w:rsidRPr="00586A13" w:rsidRDefault="006C04DA" w:rsidP="006C04DA">
      <w:pPr>
        <w:pStyle w:val="a7"/>
        <w:jc w:val="both"/>
      </w:pPr>
    </w:p>
    <w:p w:rsidR="006C04DA" w:rsidRPr="00586A13" w:rsidRDefault="0068090F" w:rsidP="006C04DA">
      <w:pPr>
        <w:jc w:val="center"/>
        <w:rPr>
          <w:b/>
          <w:i/>
        </w:rPr>
      </w:pPr>
      <w:bookmarkStart w:id="1" w:name="_GoBack"/>
      <w:bookmarkEnd w:id="1"/>
      <w:r w:rsidRPr="00586A13">
        <w:rPr>
          <w:b/>
          <w:i/>
        </w:rPr>
        <w:t>Дополнительная литература</w:t>
      </w:r>
    </w:p>
    <w:p w:rsidR="006C04DA" w:rsidRPr="00586A13" w:rsidRDefault="006C04DA" w:rsidP="006C04DA">
      <w:pPr>
        <w:jc w:val="center"/>
        <w:rPr>
          <w:b/>
          <w:i/>
        </w:rPr>
      </w:pPr>
    </w:p>
    <w:p w:rsidR="006C04DA" w:rsidRPr="00586A13" w:rsidRDefault="006C04DA" w:rsidP="006C04DA">
      <w:pPr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ind w:left="0" w:firstLine="360"/>
        <w:jc w:val="both"/>
      </w:pPr>
      <w:r w:rsidRPr="00586A13">
        <w:t xml:space="preserve">Куприенко, Н. В. Статистика. Методы анализа распределений. Выборочное наблюдение / Н.В. Куприенко, О.А. Пономарева, Д.В. Тихонов. — СПб.: </w:t>
      </w:r>
      <w:proofErr w:type="spellStart"/>
      <w:r w:rsidRPr="00586A13">
        <w:t>Изд</w:t>
      </w:r>
      <w:proofErr w:type="spellEnd"/>
      <w:r w:rsidRPr="00586A13">
        <w:t xml:space="preserve">—во </w:t>
      </w:r>
      <w:proofErr w:type="spellStart"/>
      <w:r w:rsidRPr="00586A13">
        <w:t>Политехн</w:t>
      </w:r>
      <w:proofErr w:type="spellEnd"/>
      <w:r w:rsidRPr="00586A13">
        <w:t xml:space="preserve">. </w:t>
      </w:r>
      <w:proofErr w:type="spellStart"/>
      <w:r w:rsidRPr="00586A13">
        <w:t>ун</w:t>
      </w:r>
      <w:proofErr w:type="spellEnd"/>
      <w:r w:rsidRPr="00586A13">
        <w:t>—та, 2009. — 138 с.</w:t>
      </w:r>
    </w:p>
    <w:p w:rsidR="006C04DA" w:rsidRPr="00586A13" w:rsidRDefault="006C04DA" w:rsidP="006C04DA">
      <w:pPr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 xml:space="preserve">Слепко, Ю.Н. Обработка и интерпретация результатов психологического исследования: учебное пособие / Ю.Н. Слепко, Т.В. </w:t>
      </w:r>
      <w:proofErr w:type="spellStart"/>
      <w:r w:rsidRPr="00586A13">
        <w:t>Ледовская</w:t>
      </w:r>
      <w:proofErr w:type="spellEnd"/>
      <w:r w:rsidRPr="00586A13">
        <w:t xml:space="preserve">. — Ярославль: </w:t>
      </w:r>
      <w:proofErr w:type="spellStart"/>
      <w:r w:rsidRPr="00586A13">
        <w:t>изд</w:t>
      </w:r>
      <w:proofErr w:type="spellEnd"/>
      <w:r w:rsidRPr="00586A13">
        <w:t>—во ЯГПУ, 2013. — 136 с.</w:t>
      </w:r>
    </w:p>
    <w:p w:rsidR="006C04DA" w:rsidRPr="00586A13" w:rsidRDefault="006C04DA" w:rsidP="006C04DA">
      <w:pPr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ind w:left="0" w:firstLine="340"/>
        <w:jc w:val="both"/>
      </w:pPr>
      <w:r w:rsidRPr="00586A13">
        <w:t>Соколов, Г.А. Математическая статистика / Г.А. Соколов, И.М. Гладких. — М.: Экзамен, 2007. — 432 c.</w:t>
      </w:r>
    </w:p>
    <w:p w:rsidR="006C04DA" w:rsidRDefault="006C04DA" w:rsidP="006C04DA">
      <w:pPr>
        <w:spacing w:after="200" w:line="276" w:lineRule="auto"/>
        <w:rPr>
          <w:bCs/>
          <w:lang w:eastAsia="en-US"/>
        </w:rPr>
      </w:pPr>
    </w:p>
    <w:p w:rsidR="006C04DA" w:rsidRPr="00FC7222" w:rsidRDefault="006C04DA" w:rsidP="006C04DA">
      <w:pPr>
        <w:jc w:val="center"/>
        <w:rPr>
          <w:bCs/>
          <w:lang w:eastAsia="en-US"/>
        </w:rPr>
      </w:pPr>
      <w:r>
        <w:rPr>
          <w:bCs/>
          <w:lang w:eastAsia="en-US"/>
        </w:rPr>
        <w:br w:type="page"/>
      </w:r>
      <w:r>
        <w:rPr>
          <w:bCs/>
          <w:lang w:eastAsia="en-US"/>
        </w:rPr>
        <w:lastRenderedPageBreak/>
        <w:t xml:space="preserve">                                                                    </w:t>
      </w:r>
      <w:r>
        <w:rPr>
          <w:bCs/>
          <w:lang w:eastAsia="en-US"/>
        </w:rPr>
        <w:t xml:space="preserve">       </w:t>
      </w:r>
      <w:r w:rsidRPr="00FC7222">
        <w:rPr>
          <w:bCs/>
          <w:lang w:eastAsia="en-US"/>
        </w:rPr>
        <w:t>УТВЕРЖДАЮ</w:t>
      </w:r>
    </w:p>
    <w:p w:rsidR="006C04DA" w:rsidRPr="00FC7222" w:rsidRDefault="006C04DA" w:rsidP="006C04D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  <w:r w:rsidRPr="00FC7222">
        <w:rPr>
          <w:bCs/>
        </w:rPr>
        <w:t>Директор института</w:t>
      </w:r>
    </w:p>
    <w:p w:rsidR="006C04DA" w:rsidRPr="00FC7222" w:rsidRDefault="006C04DA" w:rsidP="006C04DA">
      <w:pPr>
        <w:ind w:left="6096" w:hanging="6096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  <w:r w:rsidRPr="00FC7222">
        <w:rPr>
          <w:bCs/>
        </w:rPr>
        <w:t xml:space="preserve">повышения квалификации и </w:t>
      </w:r>
      <w:r>
        <w:rPr>
          <w:bCs/>
        </w:rPr>
        <w:t xml:space="preserve">                      </w:t>
      </w:r>
      <w:r w:rsidRPr="00FC7222">
        <w:rPr>
          <w:bCs/>
        </w:rPr>
        <w:t xml:space="preserve">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6C04DA" w:rsidRPr="005E5F8C" w:rsidRDefault="006C04DA" w:rsidP="006C04DA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</w:p>
    <w:p w:rsidR="006C04DA" w:rsidRPr="005E5F8C" w:rsidRDefault="006C04DA" w:rsidP="006C04DA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201</w:t>
      </w:r>
      <w:r>
        <w:rPr>
          <w:lang w:eastAsia="en-US"/>
        </w:rPr>
        <w:t>8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6C04DA" w:rsidRPr="00CF4D69" w:rsidRDefault="006C04DA" w:rsidP="006C04DA">
      <w:pPr>
        <w:tabs>
          <w:tab w:val="left" w:pos="709"/>
        </w:tabs>
        <w:ind w:left="6237"/>
        <w:jc w:val="both"/>
        <w:rPr>
          <w:sz w:val="16"/>
          <w:szCs w:val="16"/>
          <w:lang w:eastAsia="en-US"/>
        </w:rPr>
      </w:pPr>
    </w:p>
    <w:p w:rsidR="006C04DA" w:rsidRPr="00CF4D69" w:rsidRDefault="006C04DA" w:rsidP="006C04DA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:rsidR="006C04DA" w:rsidRPr="00FC7222" w:rsidRDefault="006C04DA" w:rsidP="006C04DA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Pr="00FC7222">
        <w:rPr>
          <w:b/>
          <w:bCs/>
          <w:iCs/>
          <w:lang w:eastAsia="en-US"/>
        </w:rPr>
        <w:t>К ТЕКУЩЕЙ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6C04DA" w:rsidRPr="00FC7222" w:rsidRDefault="006C04DA" w:rsidP="006C04DA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sz w:val="26"/>
          <w:szCs w:val="26"/>
          <w:u w:val="single"/>
        </w:rPr>
        <w:t>МАТЕМАТИЧЕСКИЕ МЕТОДЫ ОБРАБОТКИ ПСИХОЛОГИЧЕСКИХ ИССЛЕДОВАНИЙ</w:t>
      </w:r>
      <w:r w:rsidRPr="00697882">
        <w:rPr>
          <w:u w:val="single"/>
        </w:rPr>
        <w:t>»</w:t>
      </w:r>
    </w:p>
    <w:p w:rsidR="006C04DA" w:rsidRDefault="006C04DA" w:rsidP="006C04DA">
      <w:pPr>
        <w:jc w:val="center"/>
        <w:rPr>
          <w:rFonts w:eastAsia="Calibri"/>
          <w:b/>
          <w:sz w:val="26"/>
          <w:szCs w:val="26"/>
          <w:u w:val="single"/>
        </w:rPr>
      </w:pPr>
      <w:r w:rsidRPr="006C04DA">
        <w:rPr>
          <w:sz w:val="26"/>
          <w:szCs w:val="26"/>
          <w:lang w:eastAsia="en-US"/>
        </w:rPr>
        <w:t>для</w:t>
      </w:r>
      <w:r w:rsidRPr="00FC7222">
        <w:rPr>
          <w:sz w:val="26"/>
          <w:szCs w:val="26"/>
          <w:lang w:eastAsia="en-US"/>
        </w:rPr>
        <w:t xml:space="preserve"> специальности</w:t>
      </w:r>
      <w:r w:rsidRPr="00FC7222">
        <w:rPr>
          <w:sz w:val="26"/>
          <w:szCs w:val="26"/>
          <w:lang w:eastAsia="en-US"/>
        </w:rPr>
        <w:t xml:space="preserve"> переподготовки</w:t>
      </w:r>
      <w:r w:rsidRPr="00970862">
        <w:rPr>
          <w:sz w:val="26"/>
          <w:szCs w:val="26"/>
          <w:u w:val="single"/>
        </w:rPr>
        <w:t>1-</w:t>
      </w:r>
      <w:proofErr w:type="gramStart"/>
      <w:r w:rsidRPr="00970862">
        <w:rPr>
          <w:sz w:val="26"/>
          <w:szCs w:val="26"/>
          <w:u w:val="single"/>
        </w:rPr>
        <w:t>03  04</w:t>
      </w:r>
      <w:proofErr w:type="gramEnd"/>
      <w:r w:rsidRPr="00970862">
        <w:rPr>
          <w:sz w:val="26"/>
          <w:szCs w:val="26"/>
          <w:u w:val="single"/>
        </w:rPr>
        <w:t xml:space="preserve"> 72  Практическая психология</w:t>
      </w:r>
    </w:p>
    <w:p w:rsidR="006C04DA" w:rsidRPr="00CF4D69" w:rsidRDefault="006C04DA" w:rsidP="006C04DA">
      <w:pPr>
        <w:jc w:val="center"/>
        <w:rPr>
          <w:b/>
          <w:i/>
          <w:color w:val="FF0000"/>
          <w:sz w:val="16"/>
          <w:szCs w:val="16"/>
        </w:rPr>
      </w:pPr>
    </w:p>
    <w:p w:rsidR="006C04DA" w:rsidRPr="006C04DA" w:rsidRDefault="006C04DA" w:rsidP="006C04DA">
      <w:pPr>
        <w:jc w:val="center"/>
      </w:pPr>
      <w:r w:rsidRPr="006C04DA">
        <w:t>Вопросы к зачету</w:t>
      </w:r>
    </w:p>
    <w:p w:rsidR="006C04DA" w:rsidRPr="006C04DA" w:rsidRDefault="006C04DA" w:rsidP="006C04DA">
      <w:pPr>
        <w:jc w:val="center"/>
        <w:rPr>
          <w:sz w:val="16"/>
          <w:szCs w:val="16"/>
        </w:rPr>
      </w:pPr>
    </w:p>
    <w:p w:rsidR="006C04DA" w:rsidRPr="006C04DA" w:rsidRDefault="006C04DA" w:rsidP="006C04DA">
      <w:pPr>
        <w:widowControl w:val="0"/>
        <w:numPr>
          <w:ilvl w:val="0"/>
          <w:numId w:val="8"/>
        </w:numPr>
        <w:tabs>
          <w:tab w:val="left" w:pos="851"/>
        </w:tabs>
        <w:snapToGrid w:val="0"/>
        <w:spacing w:line="235" w:lineRule="auto"/>
        <w:ind w:left="0" w:firstLine="360"/>
        <w:jc w:val="both"/>
        <w:rPr>
          <w:rStyle w:val="FontStyle24"/>
          <w:b w:val="0"/>
        </w:rPr>
      </w:pPr>
      <w:r w:rsidRPr="006C04DA">
        <w:rPr>
          <w:rStyle w:val="FontStyle24"/>
          <w:b w:val="0"/>
        </w:rPr>
        <w:t>Введение в математическую обработку данных и системный анализ</w:t>
      </w:r>
    </w:p>
    <w:p w:rsidR="006C04DA" w:rsidRPr="006C04DA" w:rsidRDefault="006C04DA" w:rsidP="006C04DA">
      <w:pPr>
        <w:widowControl w:val="0"/>
        <w:numPr>
          <w:ilvl w:val="0"/>
          <w:numId w:val="8"/>
        </w:numPr>
        <w:tabs>
          <w:tab w:val="left" w:pos="851"/>
        </w:tabs>
        <w:snapToGrid w:val="0"/>
        <w:spacing w:line="235" w:lineRule="auto"/>
        <w:ind w:left="0" w:firstLine="360"/>
        <w:jc w:val="both"/>
        <w:rPr>
          <w:rStyle w:val="FontStyle105"/>
          <w:rFonts w:ascii="Times New Roman" w:hAnsi="Times New Roman"/>
          <w:b w:val="0"/>
          <w:kern w:val="24"/>
        </w:rPr>
      </w:pPr>
      <w:r w:rsidRPr="006C04DA">
        <w:rPr>
          <w:rStyle w:val="FontStyle105"/>
          <w:rFonts w:ascii="Times New Roman" w:hAnsi="Times New Roman"/>
          <w:b w:val="0"/>
          <w:kern w:val="24"/>
        </w:rPr>
        <w:t>Понятие признаков и переменных. Шкалы изменения</w:t>
      </w:r>
    </w:p>
    <w:p w:rsidR="006C04DA" w:rsidRPr="006C04DA" w:rsidRDefault="006C04DA" w:rsidP="006C04DA">
      <w:pPr>
        <w:widowControl w:val="0"/>
        <w:numPr>
          <w:ilvl w:val="0"/>
          <w:numId w:val="8"/>
        </w:numPr>
        <w:tabs>
          <w:tab w:val="left" w:pos="851"/>
        </w:tabs>
        <w:snapToGrid w:val="0"/>
        <w:spacing w:line="235" w:lineRule="auto"/>
        <w:ind w:left="0" w:firstLine="360"/>
        <w:jc w:val="both"/>
        <w:rPr>
          <w:rStyle w:val="FontStyle105"/>
          <w:rFonts w:ascii="Times New Roman" w:hAnsi="Times New Roman"/>
          <w:b w:val="0"/>
          <w:kern w:val="24"/>
        </w:rPr>
      </w:pPr>
      <w:r w:rsidRPr="006C04DA">
        <w:rPr>
          <w:rStyle w:val="FontStyle105"/>
          <w:rFonts w:ascii="Times New Roman" w:hAnsi="Times New Roman"/>
          <w:b w:val="0"/>
          <w:kern w:val="24"/>
        </w:rPr>
        <w:t>Распределение признака. Виды и параметры распределения</w:t>
      </w:r>
    </w:p>
    <w:p w:rsidR="006C04DA" w:rsidRPr="006C04DA" w:rsidRDefault="006C04DA" w:rsidP="006C04DA">
      <w:pPr>
        <w:pStyle w:val="Style9"/>
        <w:widowControl/>
        <w:numPr>
          <w:ilvl w:val="0"/>
          <w:numId w:val="8"/>
        </w:numPr>
        <w:tabs>
          <w:tab w:val="left" w:pos="851"/>
          <w:tab w:val="left" w:pos="1440"/>
          <w:tab w:val="left" w:pos="8364"/>
        </w:tabs>
        <w:ind w:left="0" w:firstLine="360"/>
        <w:rPr>
          <w:rFonts w:ascii="Times New Roman" w:hAnsi="Times New Roman" w:cs="Times New Roman"/>
        </w:rPr>
      </w:pPr>
      <w:r w:rsidRPr="006C04DA">
        <w:rPr>
          <w:rStyle w:val="FontStyle105"/>
          <w:rFonts w:ascii="Times New Roman" w:hAnsi="Times New Roman" w:cs="Times New Roman"/>
          <w:b w:val="0"/>
          <w:kern w:val="24"/>
        </w:rPr>
        <w:t>Статистические критерии: понятие и классификация. Мощность критериев. Уровни статистической достоверности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rStyle w:val="FontStyle24"/>
          <w:b w:val="0"/>
          <w:bCs w:val="0"/>
        </w:rPr>
      </w:pPr>
      <w:r w:rsidRPr="006C04DA">
        <w:rPr>
          <w:rStyle w:val="FontStyle24"/>
          <w:b w:val="0"/>
        </w:rPr>
        <w:t>Описательные статистики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rStyle w:val="FontStyle24"/>
          <w:b w:val="0"/>
          <w:bCs w:val="0"/>
        </w:rPr>
      </w:pPr>
      <w:r w:rsidRPr="006C04DA">
        <w:rPr>
          <w:rStyle w:val="FontStyle105"/>
          <w:rFonts w:ascii="Times New Roman" w:hAnsi="Times New Roman"/>
          <w:b w:val="0"/>
          <w:kern w:val="24"/>
        </w:rPr>
        <w:t>Меры центральных тенденций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rStyle w:val="FontStyle24"/>
          <w:b w:val="0"/>
          <w:bCs w:val="0"/>
        </w:rPr>
      </w:pPr>
      <w:r w:rsidRPr="006C04DA">
        <w:rPr>
          <w:rStyle w:val="FontStyle105"/>
          <w:rFonts w:ascii="Times New Roman" w:hAnsi="Times New Roman"/>
          <w:b w:val="0"/>
          <w:kern w:val="24"/>
        </w:rPr>
        <w:t>Меры изменчивости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C04DA">
        <w:t>Понятие о коэффициенте корреляции: величина, значимость, направление связи, виды.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C04DA">
        <w:t xml:space="preserve">Параметрический коэффициент корреляции Пирсона.  </w:t>
      </w:r>
    </w:p>
    <w:p w:rsidR="006C04DA" w:rsidRPr="006C04DA" w:rsidRDefault="006C04DA" w:rsidP="006C04DA">
      <w:pPr>
        <w:pStyle w:val="Style15"/>
        <w:widowControl/>
        <w:numPr>
          <w:ilvl w:val="0"/>
          <w:numId w:val="8"/>
        </w:numPr>
        <w:tabs>
          <w:tab w:val="left" w:pos="851"/>
          <w:tab w:val="left" w:pos="8364"/>
        </w:tabs>
        <w:ind w:left="0" w:firstLine="360"/>
        <w:jc w:val="both"/>
        <w:rPr>
          <w:rStyle w:val="FontStyle96"/>
          <w:rFonts w:ascii="Times New Roman" w:hAnsi="Times New Roman"/>
          <w:b w:val="0"/>
          <w:kern w:val="24"/>
        </w:rPr>
      </w:pPr>
      <w:r w:rsidRPr="006C04DA">
        <w:rPr>
          <w:rStyle w:val="FontStyle96"/>
          <w:rFonts w:ascii="Times New Roman" w:hAnsi="Times New Roman"/>
          <w:b w:val="0"/>
          <w:kern w:val="24"/>
        </w:rPr>
        <w:t xml:space="preserve">Параметрический </w:t>
      </w:r>
      <w:r w:rsidRPr="006C04DA">
        <w:rPr>
          <w:rStyle w:val="FontStyle96"/>
          <w:rFonts w:ascii="Times New Roman" w:hAnsi="Times New Roman"/>
          <w:b w:val="0"/>
          <w:kern w:val="24"/>
          <w:lang w:val="en-US"/>
        </w:rPr>
        <w:t>T</w:t>
      </w:r>
      <w:r w:rsidRPr="006C04DA">
        <w:rPr>
          <w:rStyle w:val="FontStyle96"/>
          <w:rFonts w:ascii="Times New Roman" w:hAnsi="Times New Roman"/>
          <w:b w:val="0"/>
          <w:kern w:val="24"/>
        </w:rPr>
        <w:t xml:space="preserve">—критерий Стьюдента для связанных и несвязанных выборок. </w:t>
      </w:r>
    </w:p>
    <w:p w:rsidR="006C04DA" w:rsidRPr="006C04DA" w:rsidRDefault="006C04DA" w:rsidP="006C04DA">
      <w:pPr>
        <w:pStyle w:val="Style15"/>
        <w:widowControl/>
        <w:numPr>
          <w:ilvl w:val="0"/>
          <w:numId w:val="8"/>
        </w:numPr>
        <w:tabs>
          <w:tab w:val="left" w:pos="851"/>
          <w:tab w:val="left" w:pos="8364"/>
        </w:tabs>
        <w:ind w:left="0" w:firstLine="360"/>
        <w:jc w:val="both"/>
        <w:rPr>
          <w:rStyle w:val="FontStyle96"/>
          <w:rFonts w:ascii="Times New Roman" w:hAnsi="Times New Roman"/>
          <w:b w:val="0"/>
          <w:kern w:val="24"/>
        </w:rPr>
      </w:pPr>
      <w:r w:rsidRPr="006C04DA">
        <w:rPr>
          <w:rStyle w:val="FontStyle96"/>
          <w:rFonts w:ascii="Times New Roman" w:hAnsi="Times New Roman"/>
          <w:b w:val="0"/>
          <w:kern w:val="24"/>
        </w:rPr>
        <w:t xml:space="preserve">Непараметрический </w:t>
      </w:r>
      <w:r w:rsidRPr="006C04DA">
        <w:rPr>
          <w:rStyle w:val="FontStyle96"/>
          <w:rFonts w:ascii="Times New Roman" w:hAnsi="Times New Roman"/>
          <w:b w:val="0"/>
          <w:kern w:val="24"/>
          <w:lang w:val="en-US"/>
        </w:rPr>
        <w:t>U</w:t>
      </w:r>
      <w:r w:rsidRPr="006C04DA">
        <w:rPr>
          <w:rStyle w:val="FontStyle96"/>
          <w:rFonts w:ascii="Times New Roman" w:hAnsi="Times New Roman"/>
          <w:b w:val="0"/>
          <w:kern w:val="24"/>
        </w:rPr>
        <w:t>—</w:t>
      </w:r>
      <w:proofErr w:type="gramStart"/>
      <w:r w:rsidRPr="006C04DA">
        <w:rPr>
          <w:rStyle w:val="FontStyle96"/>
          <w:rFonts w:ascii="Times New Roman" w:hAnsi="Times New Roman"/>
          <w:b w:val="0"/>
          <w:kern w:val="24"/>
        </w:rPr>
        <w:t xml:space="preserve">критерий  </w:t>
      </w:r>
      <w:proofErr w:type="spellStart"/>
      <w:r w:rsidRPr="006C04DA">
        <w:rPr>
          <w:rStyle w:val="FontStyle96"/>
          <w:rFonts w:ascii="Times New Roman" w:hAnsi="Times New Roman"/>
          <w:b w:val="0"/>
          <w:kern w:val="24"/>
        </w:rPr>
        <w:t>Мана</w:t>
      </w:r>
      <w:proofErr w:type="spellEnd"/>
      <w:proofErr w:type="gramEnd"/>
      <w:r w:rsidRPr="006C04DA">
        <w:rPr>
          <w:rStyle w:val="FontStyle96"/>
          <w:rFonts w:ascii="Times New Roman" w:hAnsi="Times New Roman"/>
          <w:b w:val="0"/>
          <w:kern w:val="24"/>
        </w:rPr>
        <w:t xml:space="preserve">—Уитни для несвязанных выборок. </w:t>
      </w:r>
    </w:p>
    <w:p w:rsidR="006C04DA" w:rsidRPr="006C04DA" w:rsidRDefault="006C04DA" w:rsidP="006C04DA">
      <w:pPr>
        <w:pStyle w:val="Style15"/>
        <w:widowControl/>
        <w:numPr>
          <w:ilvl w:val="0"/>
          <w:numId w:val="8"/>
        </w:numPr>
        <w:tabs>
          <w:tab w:val="left" w:pos="851"/>
          <w:tab w:val="left" w:pos="8364"/>
        </w:tabs>
        <w:ind w:left="0" w:firstLine="360"/>
        <w:jc w:val="both"/>
        <w:rPr>
          <w:rStyle w:val="FontStyle96"/>
          <w:rFonts w:ascii="Times New Roman" w:hAnsi="Times New Roman"/>
          <w:b w:val="0"/>
          <w:kern w:val="24"/>
        </w:rPr>
      </w:pPr>
      <w:r w:rsidRPr="006C04DA">
        <w:rPr>
          <w:rStyle w:val="FontStyle96"/>
          <w:rFonts w:ascii="Times New Roman" w:hAnsi="Times New Roman"/>
          <w:b w:val="0"/>
          <w:kern w:val="24"/>
        </w:rPr>
        <w:t xml:space="preserve">Непараметрический критерий </w:t>
      </w:r>
      <w:proofErr w:type="spellStart"/>
      <w:r w:rsidRPr="006C04DA">
        <w:rPr>
          <w:rStyle w:val="FontStyle96"/>
          <w:rFonts w:ascii="Times New Roman" w:hAnsi="Times New Roman"/>
          <w:b w:val="0"/>
          <w:kern w:val="24"/>
        </w:rPr>
        <w:t>Вилкоксона</w:t>
      </w:r>
      <w:proofErr w:type="spellEnd"/>
      <w:r w:rsidRPr="006C04DA">
        <w:rPr>
          <w:rStyle w:val="FontStyle96"/>
          <w:rFonts w:ascii="Times New Roman" w:hAnsi="Times New Roman"/>
          <w:b w:val="0"/>
          <w:kern w:val="24"/>
        </w:rPr>
        <w:t xml:space="preserve"> для связанных выборок. </w:t>
      </w:r>
    </w:p>
    <w:p w:rsidR="006C04DA" w:rsidRPr="006C04DA" w:rsidRDefault="006C04DA" w:rsidP="006C04DA">
      <w:pPr>
        <w:pStyle w:val="Style15"/>
        <w:widowControl/>
        <w:numPr>
          <w:ilvl w:val="0"/>
          <w:numId w:val="8"/>
        </w:numPr>
        <w:tabs>
          <w:tab w:val="left" w:pos="851"/>
          <w:tab w:val="left" w:pos="8364"/>
        </w:tabs>
        <w:ind w:left="0" w:firstLine="360"/>
        <w:jc w:val="both"/>
        <w:rPr>
          <w:rStyle w:val="FontStyle96"/>
          <w:rFonts w:ascii="Times New Roman" w:hAnsi="Times New Roman"/>
          <w:b w:val="0"/>
          <w:kern w:val="24"/>
        </w:rPr>
      </w:pPr>
      <w:r w:rsidRPr="006C04DA">
        <w:sym w:font="Symbol" w:char="F063"/>
      </w:r>
      <w:r w:rsidRPr="006C04DA">
        <w:t>2—</w:t>
      </w:r>
      <w:proofErr w:type="spellStart"/>
      <w:r w:rsidRPr="006C04DA">
        <w:t>МакНемара</w:t>
      </w:r>
      <w:proofErr w:type="spellEnd"/>
      <w:r w:rsidRPr="006C04DA">
        <w:t xml:space="preserve"> для связанных выборок. </w:t>
      </w:r>
      <w:r w:rsidRPr="006C04DA">
        <w:sym w:font="Symbol" w:char="F063"/>
      </w:r>
      <w:r w:rsidRPr="006C04DA">
        <w:rPr>
          <w:rStyle w:val="FontStyle96"/>
          <w:rFonts w:ascii="Times New Roman" w:hAnsi="Times New Roman"/>
          <w:b w:val="0"/>
          <w:kern w:val="24"/>
        </w:rPr>
        <w:t>2—Пирсона для связанных и несвязанных выборок.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rStyle w:val="FontStyle24"/>
          <w:b w:val="0"/>
          <w:bCs w:val="0"/>
        </w:rPr>
      </w:pPr>
      <w:r w:rsidRPr="006C04DA">
        <w:t xml:space="preserve">Непараметрический коэффициент корреляции </w:t>
      </w:r>
      <w:proofErr w:type="spellStart"/>
      <w:r w:rsidRPr="006C04DA">
        <w:t>Спирмена</w:t>
      </w:r>
      <w:proofErr w:type="spellEnd"/>
      <w:r w:rsidRPr="006C04DA">
        <w:t xml:space="preserve">. 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C04DA">
        <w:rPr>
          <w:rStyle w:val="FontStyle24"/>
          <w:b w:val="0"/>
        </w:rPr>
        <w:t xml:space="preserve">Однофакторный дисперсионный анализ. </w:t>
      </w:r>
      <w:r w:rsidRPr="006C04DA">
        <w:t>Апостериорные критерии.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proofErr w:type="gramStart"/>
      <w:r w:rsidRPr="006C04DA">
        <w:t>Непараметрические  аналоги</w:t>
      </w:r>
      <w:proofErr w:type="gramEnd"/>
      <w:r w:rsidRPr="006C04DA">
        <w:t xml:space="preserve"> однофакторного дисперсионного анализа.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rStyle w:val="FontStyle105"/>
          <w:rFonts w:ascii="Times New Roman" w:hAnsi="Times New Roman"/>
          <w:b w:val="0"/>
          <w:kern w:val="24"/>
        </w:rPr>
      </w:pPr>
      <w:r w:rsidRPr="006C04DA">
        <w:rPr>
          <w:rStyle w:val="FontStyle105"/>
          <w:rFonts w:ascii="Times New Roman" w:hAnsi="Times New Roman"/>
          <w:b w:val="0"/>
          <w:kern w:val="24"/>
        </w:rPr>
        <w:t xml:space="preserve">Простая линейная регрессия. 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  <w:rPr>
          <w:rStyle w:val="FontStyle105"/>
          <w:rFonts w:ascii="Times New Roman" w:hAnsi="Times New Roman"/>
          <w:b w:val="0"/>
          <w:kern w:val="24"/>
        </w:rPr>
      </w:pPr>
      <w:r w:rsidRPr="006C04DA">
        <w:rPr>
          <w:rStyle w:val="FontStyle105"/>
          <w:rFonts w:ascii="Times New Roman" w:hAnsi="Times New Roman"/>
          <w:b w:val="0"/>
          <w:kern w:val="24"/>
        </w:rPr>
        <w:t>Множественная линейная регрессия.</w:t>
      </w:r>
    </w:p>
    <w:p w:rsidR="006C04DA" w:rsidRPr="006C04DA" w:rsidRDefault="006C04DA" w:rsidP="006C04DA">
      <w:pPr>
        <w:numPr>
          <w:ilvl w:val="0"/>
          <w:numId w:val="8"/>
        </w:numPr>
        <w:tabs>
          <w:tab w:val="left" w:pos="851"/>
        </w:tabs>
        <w:ind w:left="0" w:firstLine="360"/>
        <w:jc w:val="both"/>
      </w:pPr>
      <w:r w:rsidRPr="006C04DA">
        <w:t>Дискриминантный анализ.</w:t>
      </w:r>
    </w:p>
    <w:p w:rsidR="006C04DA" w:rsidRPr="00852830" w:rsidRDefault="006C04DA" w:rsidP="006C04DA">
      <w:pPr>
        <w:pStyle w:val="a7"/>
        <w:ind w:left="360"/>
        <w:jc w:val="both"/>
        <w:rPr>
          <w:spacing w:val="-6"/>
        </w:rPr>
      </w:pPr>
    </w:p>
    <w:p w:rsidR="006C04DA" w:rsidRPr="008B0C9C" w:rsidRDefault="006C04DA" w:rsidP="006C04DA">
      <w:pPr>
        <w:pStyle w:val="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C04DA" w:rsidRPr="00B6628F" w:rsidRDefault="006C04DA" w:rsidP="006C04DA">
      <w:pPr>
        <w:pStyle w:val="a3"/>
        <w:tabs>
          <w:tab w:val="left" w:pos="9000"/>
        </w:tabs>
        <w:spacing w:after="0" w:line="259" w:lineRule="auto"/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</w:t>
      </w:r>
      <w:r>
        <w:t xml:space="preserve"> </w:t>
      </w: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6C04DA" w:rsidRDefault="006C04DA" w:rsidP="006C04DA">
      <w:pPr>
        <w:jc w:val="center"/>
        <w:rPr>
          <w:b/>
          <w:bCs/>
          <w:iCs/>
        </w:rPr>
      </w:pPr>
    </w:p>
    <w:p w:rsidR="007952EE" w:rsidRDefault="007952EE"/>
    <w:sectPr w:rsidR="0079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8FA"/>
    <w:multiLevelType w:val="hybridMultilevel"/>
    <w:tmpl w:val="2E606F04"/>
    <w:lvl w:ilvl="0" w:tplc="4FA276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3308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EB8"/>
    <w:multiLevelType w:val="hybridMultilevel"/>
    <w:tmpl w:val="300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02E"/>
    <w:multiLevelType w:val="hybridMultilevel"/>
    <w:tmpl w:val="2192439E"/>
    <w:lvl w:ilvl="0" w:tplc="B21A00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C8D0A55"/>
    <w:multiLevelType w:val="hybridMultilevel"/>
    <w:tmpl w:val="2E0C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E32A6"/>
    <w:multiLevelType w:val="hybridMultilevel"/>
    <w:tmpl w:val="2768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015E"/>
    <w:multiLevelType w:val="hybridMultilevel"/>
    <w:tmpl w:val="FF8E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07D63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DA"/>
    <w:rsid w:val="0068090F"/>
    <w:rsid w:val="006C04DA"/>
    <w:rsid w:val="007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E4F4"/>
  <w15:chartTrackingRefBased/>
  <w15:docId w15:val="{EEB3A43C-29AC-498F-982E-1D6EB56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4DA"/>
    <w:pPr>
      <w:spacing w:after="120"/>
    </w:pPr>
  </w:style>
  <w:style w:type="character" w:customStyle="1" w:styleId="a4">
    <w:name w:val="Основной текст Знак"/>
    <w:basedOn w:val="a0"/>
    <w:link w:val="a3"/>
    <w:rsid w:val="006C0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C04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0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C0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C0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6C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ТЕКСТА  С ПЕРЕНОСАМИ"/>
    <w:basedOn w:val="a"/>
    <w:link w:val="a6"/>
    <w:rsid w:val="006C04DA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6C04DA"/>
  </w:style>
  <w:style w:type="paragraph" w:styleId="a7">
    <w:name w:val="List Paragraph"/>
    <w:basedOn w:val="a"/>
    <w:uiPriority w:val="34"/>
    <w:qFormat/>
    <w:rsid w:val="006C04DA"/>
    <w:pPr>
      <w:ind w:left="720"/>
      <w:contextualSpacing/>
    </w:pPr>
  </w:style>
  <w:style w:type="paragraph" w:styleId="a8">
    <w:name w:val="Normal (Web)"/>
    <w:basedOn w:val="a"/>
    <w:uiPriority w:val="99"/>
    <w:rsid w:val="006C04DA"/>
    <w:pPr>
      <w:spacing w:before="100" w:beforeAutospacing="1" w:after="100" w:afterAutospacing="1"/>
    </w:pPr>
  </w:style>
  <w:style w:type="character" w:customStyle="1" w:styleId="FontStyle24">
    <w:name w:val="Font Style24"/>
    <w:uiPriority w:val="99"/>
    <w:rsid w:val="006C04D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a"/>
    <w:uiPriority w:val="99"/>
    <w:rsid w:val="006C04DA"/>
    <w:pPr>
      <w:widowControl w:val="0"/>
      <w:autoSpaceDE w:val="0"/>
      <w:autoSpaceDN w:val="0"/>
      <w:adjustRightInd w:val="0"/>
    </w:pPr>
  </w:style>
  <w:style w:type="character" w:customStyle="1" w:styleId="FontStyle105">
    <w:name w:val="Font Style105"/>
    <w:uiPriority w:val="99"/>
    <w:rsid w:val="006C04DA"/>
    <w:rPr>
      <w:rFonts w:ascii="Microsoft Sans Serif" w:hAnsi="Microsoft Sans Serif"/>
      <w:b/>
      <w:spacing w:val="-10"/>
      <w:sz w:val="24"/>
    </w:rPr>
  </w:style>
  <w:style w:type="character" w:customStyle="1" w:styleId="FontStyle96">
    <w:name w:val="Font Style96"/>
    <w:uiPriority w:val="99"/>
    <w:rsid w:val="006C04DA"/>
    <w:rPr>
      <w:rFonts w:ascii="Microsoft Sans Serif" w:hAnsi="Microsoft Sans Serif"/>
      <w:b/>
      <w:sz w:val="24"/>
    </w:rPr>
  </w:style>
  <w:style w:type="paragraph" w:customStyle="1" w:styleId="Style9">
    <w:name w:val="Style9"/>
    <w:basedOn w:val="a"/>
    <w:uiPriority w:val="99"/>
    <w:rsid w:val="006C04DA"/>
    <w:pPr>
      <w:widowControl w:val="0"/>
      <w:autoSpaceDE w:val="0"/>
      <w:autoSpaceDN w:val="0"/>
      <w:adjustRightInd w:val="0"/>
      <w:ind w:firstLine="340"/>
      <w:jc w:val="both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2018-10-16T08:47:00Z</dcterms:created>
  <dcterms:modified xsi:type="dcterms:W3CDTF">2018-10-16T09:02:00Z</dcterms:modified>
</cp:coreProperties>
</file>