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5C" w:rsidRPr="00A16552" w:rsidRDefault="003F205C" w:rsidP="003F205C">
      <w:pPr>
        <w:ind w:firstLine="567"/>
        <w:jc w:val="center"/>
        <w:rPr>
          <w:b/>
        </w:rPr>
      </w:pPr>
      <w:r w:rsidRPr="00A16552">
        <w:rPr>
          <w:b/>
        </w:rPr>
        <w:t>4. ВОПРОСЫ ДЛЯ САМОСТОЯТЕЛЬНОЙ РАБОТЫ СЛУШАТЕЛЕЙ</w:t>
      </w:r>
    </w:p>
    <w:p w:rsidR="003F205C" w:rsidRDefault="003F205C" w:rsidP="003F205C">
      <w:pPr>
        <w:ind w:firstLine="567"/>
        <w:jc w:val="center"/>
        <w:rPr>
          <w:b/>
          <w:sz w:val="22"/>
        </w:rPr>
      </w:pPr>
      <w:r w:rsidRPr="00287772">
        <w:rPr>
          <w:b/>
          <w:sz w:val="22"/>
        </w:rPr>
        <w:t>4.1. ЗАОЧНОЙ ФОРМЫ ПОЛУЧЕНИЯ ОБРАЗОВАНИЯ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636"/>
        <w:gridCol w:w="688"/>
        <w:gridCol w:w="961"/>
        <w:gridCol w:w="1334"/>
      </w:tblGrid>
      <w:tr w:rsidR="003F205C" w:rsidTr="003D396C">
        <w:tc>
          <w:tcPr>
            <w:tcW w:w="534" w:type="dxa"/>
          </w:tcPr>
          <w:p w:rsidR="003F205C" w:rsidRPr="005B0989" w:rsidRDefault="003F205C" w:rsidP="003D396C">
            <w:pPr>
              <w:pStyle w:val="31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№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  <w:r w:rsidRPr="005B0989">
              <w:rPr>
                <w:sz w:val="18"/>
                <w:szCs w:val="18"/>
              </w:rPr>
              <w:t>п/п</w:t>
            </w:r>
            <w:r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1701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 w:rsidRPr="005B0989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4636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 w:rsidRPr="005B0989">
              <w:rPr>
                <w:sz w:val="18"/>
                <w:szCs w:val="18"/>
              </w:rPr>
              <w:t>Вопросы темы</w:t>
            </w:r>
          </w:p>
        </w:tc>
        <w:tc>
          <w:tcPr>
            <w:tcW w:w="688" w:type="dxa"/>
          </w:tcPr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Кол-во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  <w:r w:rsidRPr="005B0989">
              <w:rPr>
                <w:sz w:val="18"/>
                <w:szCs w:val="18"/>
              </w:rPr>
              <w:t>часов</w:t>
            </w:r>
          </w:p>
        </w:tc>
        <w:tc>
          <w:tcPr>
            <w:tcW w:w="961" w:type="dxa"/>
          </w:tcPr>
          <w:p w:rsidR="003F205C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Форма контроля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1334" w:type="dxa"/>
          </w:tcPr>
          <w:p w:rsidR="003F205C" w:rsidRPr="00C87D95" w:rsidRDefault="003F205C" w:rsidP="003D396C">
            <w:pPr>
              <w:jc w:val="center"/>
              <w:rPr>
                <w:sz w:val="18"/>
                <w:szCs w:val="18"/>
              </w:rPr>
            </w:pPr>
            <w:r w:rsidRPr="00C87D95">
              <w:rPr>
                <w:sz w:val="18"/>
                <w:szCs w:val="18"/>
              </w:rPr>
              <w:t>Литература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  <w:r w:rsidRPr="00C87D95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C87D95">
              <w:rPr>
                <w:sz w:val="18"/>
                <w:szCs w:val="18"/>
              </w:rPr>
              <w:t>)</w:t>
            </w: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F205C" w:rsidRDefault="003F205C" w:rsidP="003D396C">
            <w:pPr>
              <w:jc w:val="both"/>
              <w:rPr>
                <w:b/>
              </w:rPr>
            </w:pPr>
            <w:r w:rsidRPr="003C5F71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5F71">
              <w:rPr>
                <w:b/>
                <w:sz w:val="18"/>
                <w:szCs w:val="18"/>
              </w:rPr>
              <w:t>1</w:t>
            </w:r>
            <w:r w:rsidRPr="00207B82">
              <w:rPr>
                <w:b/>
              </w:rPr>
              <w:t xml:space="preserve"> </w:t>
            </w:r>
          </w:p>
          <w:p w:rsidR="003F205C" w:rsidRPr="008272D2" w:rsidRDefault="003F205C" w:rsidP="003D396C">
            <w:pPr>
              <w:jc w:val="both"/>
              <w:rPr>
                <w:sz w:val="18"/>
                <w:szCs w:val="18"/>
              </w:rPr>
            </w:pPr>
            <w:r w:rsidRPr="00C5497B">
              <w:rPr>
                <w:sz w:val="18"/>
                <w:szCs w:val="18"/>
              </w:rPr>
              <w:t>Понятие Международных</w:t>
            </w:r>
            <w:r>
              <w:rPr>
                <w:sz w:val="18"/>
                <w:szCs w:val="18"/>
              </w:rPr>
              <w:t xml:space="preserve"> с</w:t>
            </w:r>
            <w:r w:rsidRPr="00C5497B">
              <w:rPr>
                <w:sz w:val="18"/>
                <w:szCs w:val="18"/>
              </w:rPr>
              <w:t>тандартов финансовой отчетности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8272D2">
              <w:rPr>
                <w:rStyle w:val="1"/>
                <w:sz w:val="18"/>
                <w:szCs w:val="18"/>
              </w:rPr>
              <w:t>Стандарт по формированию отчета о движении денежных средств (МСБУ №7 «Отчет о движении денежных средств»)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 w:val="restart"/>
            <w:textDirection w:val="btLr"/>
          </w:tcPr>
          <w:p w:rsidR="003F205C" w:rsidRDefault="003F205C" w:rsidP="003D396C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Т</w:t>
            </w:r>
            <w:r w:rsidRPr="008272D2">
              <w:rPr>
                <w:sz w:val="20"/>
                <w:szCs w:val="20"/>
              </w:rPr>
              <w:t>естирование</w:t>
            </w:r>
            <w:r>
              <w:rPr>
                <w:sz w:val="20"/>
                <w:szCs w:val="20"/>
              </w:rPr>
              <w:t xml:space="preserve"> в </w:t>
            </w:r>
            <w:r w:rsidRPr="008272D2">
              <w:rPr>
                <w:sz w:val="20"/>
                <w:szCs w:val="20"/>
              </w:rPr>
              <w:t xml:space="preserve"> онлайн  режиме.</w:t>
            </w: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</w:t>
            </w:r>
            <w:r w:rsidRPr="008272D2">
              <w:rPr>
                <w:sz w:val="18"/>
                <w:szCs w:val="18"/>
              </w:rPr>
              <w:t xml:space="preserve"> -8, 10,11],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[1,</w:t>
            </w:r>
            <w:r>
              <w:rPr>
                <w:sz w:val="18"/>
                <w:szCs w:val="18"/>
              </w:rPr>
              <w:t>8,9,1</w:t>
            </w:r>
            <w:r w:rsidRPr="008272D2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22,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F205C" w:rsidRPr="003C5F71" w:rsidRDefault="003F205C" w:rsidP="003D396C">
            <w:pPr>
              <w:jc w:val="both"/>
              <w:rPr>
                <w:b/>
                <w:sz w:val="18"/>
                <w:szCs w:val="18"/>
              </w:rPr>
            </w:pPr>
            <w:r w:rsidRPr="003C5F71">
              <w:rPr>
                <w:b/>
                <w:sz w:val="18"/>
                <w:szCs w:val="18"/>
              </w:rPr>
              <w:t>Тема 3</w:t>
            </w:r>
          </w:p>
          <w:p w:rsidR="003F205C" w:rsidRPr="00C5497B" w:rsidRDefault="003F205C" w:rsidP="003D396C">
            <w:pPr>
              <w:jc w:val="both"/>
              <w:rPr>
                <w:sz w:val="18"/>
                <w:szCs w:val="18"/>
              </w:rPr>
            </w:pPr>
            <w:r w:rsidRPr="00C5497B">
              <w:rPr>
                <w:sz w:val="18"/>
                <w:szCs w:val="18"/>
              </w:rPr>
              <w:t>Материальные активы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 xml:space="preserve">Стандарты по учету материальных активов </w:t>
            </w:r>
            <w:proofErr w:type="gramStart"/>
            <w:r>
              <w:rPr>
                <w:sz w:val="18"/>
                <w:szCs w:val="18"/>
              </w:rPr>
              <w:t>( МСБУ</w:t>
            </w:r>
            <w:proofErr w:type="gramEnd"/>
            <w:r>
              <w:rPr>
                <w:sz w:val="18"/>
                <w:szCs w:val="18"/>
              </w:rPr>
              <w:t xml:space="preserve"> № 2 «Запасы». МСБУ №16 «Основные средства», МСФО №17 «Аренда»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[1-3,6,8</w:t>
            </w:r>
            <w:r w:rsidRPr="008272D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[1,</w:t>
            </w:r>
            <w:r>
              <w:rPr>
                <w:sz w:val="18"/>
                <w:szCs w:val="18"/>
              </w:rPr>
              <w:t>3,5,16,20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3F205C" w:rsidRDefault="003F205C" w:rsidP="003D396C">
            <w:pPr>
              <w:rPr>
                <w:b/>
              </w:rPr>
            </w:pPr>
            <w:r w:rsidRPr="003C5F71">
              <w:rPr>
                <w:b/>
                <w:sz w:val="18"/>
                <w:szCs w:val="18"/>
              </w:rPr>
              <w:t>Тема 7</w:t>
            </w:r>
            <w:r w:rsidRPr="008272D2">
              <w:rPr>
                <w:b/>
              </w:rPr>
              <w:t xml:space="preserve"> </w:t>
            </w:r>
          </w:p>
          <w:p w:rsidR="003F205C" w:rsidRPr="008272D2" w:rsidRDefault="003F205C" w:rsidP="003D396C">
            <w:pPr>
              <w:rPr>
                <w:b/>
              </w:rPr>
            </w:pPr>
            <w:r w:rsidRPr="00C5497B">
              <w:rPr>
                <w:sz w:val="18"/>
                <w:szCs w:val="18"/>
              </w:rPr>
              <w:t xml:space="preserve">Учет выручки и государственных </w:t>
            </w:r>
            <w:r>
              <w:rPr>
                <w:sz w:val="18"/>
                <w:szCs w:val="18"/>
              </w:rPr>
              <w:t>с</w:t>
            </w:r>
            <w:r w:rsidRPr="00C5497B">
              <w:rPr>
                <w:sz w:val="18"/>
                <w:szCs w:val="18"/>
              </w:rPr>
              <w:t>убсидий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567"/>
              <w:jc w:val="both"/>
              <w:rPr>
                <w:sz w:val="22"/>
              </w:rPr>
            </w:pPr>
            <w:r w:rsidRPr="00080B64">
              <w:rPr>
                <w:rStyle w:val="1"/>
                <w:sz w:val="18"/>
                <w:szCs w:val="18"/>
              </w:rPr>
              <w:t>Стандарты по учету выручки, договоров подряда и государственных субсидий (МСФО 15 «Выручка по договорам с покупателями», МСБУ №20 «Учет государственных субсидий и раскрытие информации о государственной помощи»).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1-4</w:t>
            </w:r>
            <w:r w:rsidRPr="008272D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>- 11],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22"/>
              </w:rPr>
            </w:pPr>
            <w:r w:rsidRPr="008272D2">
              <w:rPr>
                <w:sz w:val="18"/>
                <w:szCs w:val="18"/>
              </w:rPr>
              <w:t>[1,2,</w:t>
            </w:r>
            <w:r>
              <w:rPr>
                <w:sz w:val="18"/>
                <w:szCs w:val="18"/>
              </w:rPr>
              <w:t>7</w:t>
            </w:r>
            <w:r w:rsidRPr="008272D2">
              <w:rPr>
                <w:sz w:val="18"/>
                <w:szCs w:val="18"/>
              </w:rPr>
              <w:t>,1</w:t>
            </w:r>
            <w:r>
              <w:rPr>
                <w:sz w:val="18"/>
                <w:szCs w:val="18"/>
              </w:rPr>
              <w:t>3,19</w:t>
            </w:r>
            <w:r w:rsidRPr="008272D2">
              <w:rPr>
                <w:sz w:val="18"/>
                <w:szCs w:val="18"/>
              </w:rPr>
              <w:t>]</w:t>
            </w: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3F205C" w:rsidRDefault="003F205C" w:rsidP="003D396C">
            <w:pPr>
              <w:jc w:val="both"/>
              <w:rPr>
                <w:sz w:val="22"/>
              </w:rPr>
            </w:pPr>
            <w:r w:rsidRPr="003C5F71">
              <w:rPr>
                <w:b/>
                <w:sz w:val="18"/>
                <w:szCs w:val="18"/>
              </w:rPr>
              <w:t>Тема 8</w:t>
            </w:r>
            <w:r>
              <w:rPr>
                <w:sz w:val="18"/>
                <w:szCs w:val="18"/>
              </w:rPr>
              <w:t xml:space="preserve"> </w:t>
            </w:r>
            <w:r w:rsidRPr="008272D2">
              <w:rPr>
                <w:b/>
              </w:rPr>
              <w:t xml:space="preserve"> </w:t>
            </w:r>
            <w:r w:rsidRPr="00C5497B">
              <w:rPr>
                <w:sz w:val="18"/>
                <w:szCs w:val="18"/>
              </w:rPr>
              <w:t>Учет изменения цен, валютных курсов и финансовая отчетность в условиях инфляции</w:t>
            </w:r>
          </w:p>
        </w:tc>
        <w:tc>
          <w:tcPr>
            <w:tcW w:w="4636" w:type="dxa"/>
          </w:tcPr>
          <w:p w:rsidR="003F205C" w:rsidRDefault="003F205C" w:rsidP="003D396C">
            <w:pPr>
              <w:ind w:firstLine="567"/>
              <w:jc w:val="both"/>
              <w:rPr>
                <w:rStyle w:val="1"/>
                <w:sz w:val="18"/>
                <w:szCs w:val="18"/>
              </w:rPr>
            </w:pPr>
            <w:r w:rsidRPr="00080B64">
              <w:rPr>
                <w:rStyle w:val="1"/>
                <w:sz w:val="18"/>
                <w:szCs w:val="18"/>
              </w:rPr>
              <w:t xml:space="preserve">Стандарты по учету изменения цен, валютных курсов и финансовая отчетность в условиях инфляции (МСБУ №21 «Влияние изменений валютных курсов», МСБУ №29 «Финансовая отчетность в условиях </w:t>
            </w:r>
            <w:proofErr w:type="spellStart"/>
            <w:r w:rsidRPr="00080B64">
              <w:rPr>
                <w:rStyle w:val="1"/>
                <w:sz w:val="18"/>
                <w:szCs w:val="18"/>
              </w:rPr>
              <w:t>гиперинфляционной</w:t>
            </w:r>
            <w:proofErr w:type="spellEnd"/>
            <w:r w:rsidRPr="00080B64">
              <w:rPr>
                <w:rStyle w:val="1"/>
                <w:sz w:val="18"/>
                <w:szCs w:val="18"/>
              </w:rPr>
              <w:t xml:space="preserve"> экономике»).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5,</w:t>
            </w:r>
            <w:r w:rsidRPr="00827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,14,15,23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F205C" w:rsidRPr="003C5F71" w:rsidRDefault="003F205C" w:rsidP="003D396C">
            <w:pPr>
              <w:rPr>
                <w:b/>
                <w:sz w:val="18"/>
                <w:szCs w:val="18"/>
              </w:rPr>
            </w:pPr>
            <w:r w:rsidRPr="003C5F71">
              <w:rPr>
                <w:b/>
                <w:sz w:val="18"/>
                <w:szCs w:val="18"/>
              </w:rPr>
              <w:t>Тема 9</w:t>
            </w:r>
          </w:p>
          <w:p w:rsidR="003F205C" w:rsidRPr="00C5497B" w:rsidRDefault="003F205C" w:rsidP="003D396C">
            <w:pPr>
              <w:rPr>
                <w:sz w:val="18"/>
                <w:szCs w:val="18"/>
              </w:rPr>
            </w:pPr>
            <w:r w:rsidRPr="00C5497B">
              <w:rPr>
                <w:sz w:val="18"/>
                <w:szCs w:val="18"/>
              </w:rPr>
              <w:t>Объед</w:t>
            </w:r>
            <w:r>
              <w:rPr>
                <w:sz w:val="18"/>
                <w:szCs w:val="18"/>
              </w:rPr>
              <w:t xml:space="preserve">инение бизнеса </w:t>
            </w:r>
            <w:r w:rsidRPr="00C5497B">
              <w:rPr>
                <w:sz w:val="18"/>
                <w:szCs w:val="18"/>
              </w:rPr>
              <w:t xml:space="preserve">и </w:t>
            </w:r>
            <w:proofErr w:type="gramStart"/>
            <w:r w:rsidRPr="00C5497B">
              <w:rPr>
                <w:sz w:val="18"/>
                <w:szCs w:val="18"/>
              </w:rPr>
              <w:t>консолидирован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C5497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C5497B">
              <w:rPr>
                <w:sz w:val="18"/>
                <w:szCs w:val="18"/>
              </w:rPr>
              <w:t xml:space="preserve"> финансовая отчетность</w:t>
            </w:r>
          </w:p>
          <w:p w:rsidR="003F205C" w:rsidRDefault="003F205C" w:rsidP="003D396C">
            <w:pPr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176"/>
              <w:jc w:val="both"/>
              <w:rPr>
                <w:sz w:val="22"/>
              </w:rPr>
            </w:pPr>
            <w:r w:rsidRPr="00955BB6">
              <w:rPr>
                <w:rStyle w:val="1"/>
                <w:sz w:val="18"/>
                <w:szCs w:val="18"/>
              </w:rPr>
              <w:t>Стандарты по учету объединения бизнеса и составлению консолидированной финансовой отчетность (МСБУ № 24 «Раскрытие информации о связанных сторонах», МСФО № 10 «Консолидированная финансовая отчетность», МСБУ №28 «Инвестиций в ассоциированные организации и совместные предприятия», МСФО №3 «Объединение бизнеса»).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5,</w:t>
            </w:r>
            <w:r w:rsidRPr="00827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,14,15,23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3F205C" w:rsidRDefault="003F205C" w:rsidP="003D396C">
            <w:pPr>
              <w:rPr>
                <w:sz w:val="18"/>
                <w:szCs w:val="18"/>
              </w:rPr>
            </w:pPr>
            <w:r w:rsidRPr="003C5F71">
              <w:rPr>
                <w:b/>
                <w:sz w:val="18"/>
                <w:szCs w:val="18"/>
              </w:rPr>
              <w:t>Тема 10</w:t>
            </w:r>
            <w:r>
              <w:rPr>
                <w:sz w:val="18"/>
                <w:szCs w:val="18"/>
              </w:rPr>
              <w:t xml:space="preserve"> </w:t>
            </w:r>
          </w:p>
          <w:p w:rsidR="003F205C" w:rsidRDefault="003F205C" w:rsidP="003D396C">
            <w:pPr>
              <w:rPr>
                <w:sz w:val="22"/>
              </w:rPr>
            </w:pPr>
            <w:r w:rsidRPr="003D213B">
              <w:rPr>
                <w:sz w:val="18"/>
                <w:szCs w:val="18"/>
              </w:rPr>
              <w:t xml:space="preserve">Учет </w:t>
            </w:r>
            <w:proofErr w:type="spellStart"/>
            <w:r w:rsidRPr="003D213B">
              <w:rPr>
                <w:sz w:val="18"/>
                <w:szCs w:val="18"/>
              </w:rPr>
              <w:t>вознаграж</w:t>
            </w:r>
            <w:r>
              <w:rPr>
                <w:sz w:val="18"/>
                <w:szCs w:val="18"/>
              </w:rPr>
              <w:t>-</w:t>
            </w:r>
            <w:r w:rsidRPr="003D213B">
              <w:rPr>
                <w:sz w:val="18"/>
                <w:szCs w:val="18"/>
              </w:rPr>
              <w:t>дения</w:t>
            </w:r>
            <w:proofErr w:type="spellEnd"/>
            <w:r w:rsidRPr="003D213B">
              <w:rPr>
                <w:sz w:val="18"/>
                <w:szCs w:val="18"/>
              </w:rPr>
              <w:t xml:space="preserve"> работникам и отчетность по планам пенсион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D213B">
              <w:rPr>
                <w:sz w:val="18"/>
                <w:szCs w:val="18"/>
              </w:rPr>
              <w:t>ного</w:t>
            </w:r>
            <w:proofErr w:type="spellEnd"/>
            <w:r w:rsidRPr="003D213B"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4636" w:type="dxa"/>
          </w:tcPr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C9275A">
              <w:rPr>
                <w:rStyle w:val="1"/>
                <w:sz w:val="18"/>
                <w:szCs w:val="18"/>
              </w:rPr>
              <w:t>Стандарты по учету вознаграждения работников и отчетность по планам пенсионного обеспечения (МСБУ №19 «Вознаграждения работникам», МСБУ №26 «Учет и отчетность по пенсионным планам», МСФО №2 «Выплаты на основе акций»).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5,6,</w:t>
            </w:r>
            <w:r w:rsidRPr="00827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,4,15,22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3F205C" w:rsidRPr="003C5F71" w:rsidRDefault="003F205C" w:rsidP="003D396C">
            <w:pPr>
              <w:jc w:val="both"/>
              <w:rPr>
                <w:b/>
                <w:sz w:val="18"/>
                <w:szCs w:val="18"/>
              </w:rPr>
            </w:pPr>
            <w:r w:rsidRPr="003C5F71">
              <w:rPr>
                <w:b/>
                <w:sz w:val="18"/>
                <w:szCs w:val="18"/>
              </w:rPr>
              <w:t>Тема 11</w:t>
            </w:r>
          </w:p>
          <w:p w:rsidR="003F205C" w:rsidRPr="003D213B" w:rsidRDefault="003F205C" w:rsidP="003D396C">
            <w:pPr>
              <w:jc w:val="both"/>
              <w:rPr>
                <w:sz w:val="18"/>
                <w:szCs w:val="18"/>
              </w:rPr>
            </w:pPr>
            <w:r w:rsidRPr="003D213B">
              <w:rPr>
                <w:sz w:val="18"/>
                <w:szCs w:val="18"/>
              </w:rPr>
              <w:t>Дополнительная отчетная информация</w:t>
            </w:r>
          </w:p>
          <w:p w:rsidR="003F205C" w:rsidRDefault="003F205C" w:rsidP="003D396C">
            <w:pPr>
              <w:jc w:val="both"/>
              <w:rPr>
                <w:sz w:val="18"/>
                <w:szCs w:val="18"/>
              </w:rPr>
            </w:pP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176"/>
              <w:jc w:val="both"/>
              <w:rPr>
                <w:sz w:val="22"/>
              </w:rPr>
            </w:pPr>
            <w:r w:rsidRPr="007045C3">
              <w:rPr>
                <w:rStyle w:val="1"/>
                <w:sz w:val="18"/>
                <w:szCs w:val="18"/>
              </w:rPr>
              <w:t>Стандарты по отражению дополнительной отчетной информации (МСФО №5 «</w:t>
            </w:r>
            <w:proofErr w:type="spellStart"/>
            <w:r w:rsidRPr="007045C3">
              <w:rPr>
                <w:rStyle w:val="1"/>
                <w:sz w:val="18"/>
                <w:szCs w:val="18"/>
              </w:rPr>
              <w:t>Внеоборотные</w:t>
            </w:r>
            <w:proofErr w:type="spellEnd"/>
            <w:r w:rsidRPr="007045C3">
              <w:rPr>
                <w:rStyle w:val="1"/>
                <w:sz w:val="18"/>
                <w:szCs w:val="18"/>
              </w:rPr>
              <w:t xml:space="preserve"> активы, предназначенные для продажи и прекращенная деятельность», МСБУ №36 «Обесценение активов», МСФО (IFRS) 13 «Оценка справедливой стоимости», МСБУ №8 «Учетная политика, изменения в бухгалтерских оценках и ошибки», МСБУ №12 «Налоги на прибыль»,  МСФО (IFRS) 8  «Операционные сегменты», МСБУ №10 «События после отчетной даты», МСБУ №33 «Прибыль на акцию», МСБУ №34 «Промежуточная финансовая отчетность»).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6-9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,3,8,15,16,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3F205C" w:rsidRPr="003C5F71" w:rsidRDefault="003F205C" w:rsidP="003D396C">
            <w:pPr>
              <w:rPr>
                <w:b/>
                <w:sz w:val="18"/>
                <w:szCs w:val="18"/>
              </w:rPr>
            </w:pPr>
            <w:r w:rsidRPr="003C5F71">
              <w:rPr>
                <w:b/>
                <w:sz w:val="18"/>
                <w:szCs w:val="18"/>
              </w:rPr>
              <w:t>Тема 12</w:t>
            </w:r>
          </w:p>
          <w:p w:rsidR="003F205C" w:rsidRDefault="003F205C" w:rsidP="003D396C">
            <w:pPr>
              <w:rPr>
                <w:sz w:val="22"/>
              </w:rPr>
            </w:pPr>
            <w:r w:rsidRPr="003D213B">
              <w:rPr>
                <w:sz w:val="18"/>
                <w:szCs w:val="18"/>
              </w:rPr>
              <w:t>Учет затрат на разведку и оценку минеральных ресурсов</w:t>
            </w:r>
          </w:p>
        </w:tc>
        <w:tc>
          <w:tcPr>
            <w:tcW w:w="4636" w:type="dxa"/>
          </w:tcPr>
          <w:p w:rsidR="003F205C" w:rsidRPr="002312CD" w:rsidRDefault="003F205C" w:rsidP="003D396C">
            <w:pPr>
              <w:jc w:val="both"/>
              <w:rPr>
                <w:sz w:val="18"/>
                <w:szCs w:val="18"/>
              </w:rPr>
            </w:pPr>
            <w:r w:rsidRPr="002312CD">
              <w:rPr>
                <w:rStyle w:val="1"/>
                <w:sz w:val="18"/>
                <w:szCs w:val="18"/>
              </w:rPr>
              <w:t>Стандарты по учету затрат на разведку и оценку минеральных ресурсов (МСФО №6 «Разведка и оценка запасов полезных ископаемых»).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6-9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3,22</w:t>
            </w:r>
            <w:r w:rsidRPr="008272D2">
              <w:rPr>
                <w:sz w:val="18"/>
                <w:szCs w:val="18"/>
              </w:rPr>
              <w:t>]</w:t>
            </w: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3F205C" w:rsidRPr="003C5F71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3C5F71">
              <w:rPr>
                <w:b/>
                <w:sz w:val="20"/>
                <w:szCs w:val="20"/>
              </w:rPr>
              <w:t>Тема 13</w:t>
            </w:r>
          </w:p>
          <w:p w:rsidR="003F205C" w:rsidRPr="003D213B" w:rsidRDefault="003F205C" w:rsidP="003D396C">
            <w:pPr>
              <w:jc w:val="both"/>
              <w:rPr>
                <w:sz w:val="18"/>
                <w:szCs w:val="18"/>
              </w:rPr>
            </w:pPr>
            <w:r w:rsidRPr="003D213B">
              <w:rPr>
                <w:sz w:val="18"/>
                <w:szCs w:val="18"/>
              </w:rPr>
              <w:t xml:space="preserve">Учет </w:t>
            </w:r>
            <w:proofErr w:type="gramStart"/>
            <w:r w:rsidRPr="003D213B">
              <w:rPr>
                <w:sz w:val="18"/>
                <w:szCs w:val="18"/>
              </w:rPr>
              <w:t>сельско</w:t>
            </w:r>
            <w:r>
              <w:rPr>
                <w:sz w:val="18"/>
                <w:szCs w:val="18"/>
              </w:rPr>
              <w:t>-</w:t>
            </w:r>
            <w:r w:rsidRPr="003D213B">
              <w:rPr>
                <w:sz w:val="18"/>
                <w:szCs w:val="18"/>
              </w:rPr>
              <w:t>хозяйственной</w:t>
            </w:r>
            <w:proofErr w:type="gramEnd"/>
            <w:r w:rsidRPr="003D213B">
              <w:rPr>
                <w:sz w:val="18"/>
                <w:szCs w:val="18"/>
              </w:rPr>
              <w:t xml:space="preserve"> деятельности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567"/>
              <w:jc w:val="both"/>
              <w:rPr>
                <w:sz w:val="22"/>
              </w:rPr>
            </w:pPr>
            <w:r w:rsidRPr="002312CD">
              <w:rPr>
                <w:rStyle w:val="1"/>
                <w:sz w:val="18"/>
                <w:szCs w:val="18"/>
              </w:rPr>
              <w:t>Стандарты по учету сельскохозяйственной деятельности (МСБУ №41 «Сельское хозяйство», МСБУ №2 «Запасы», МСБУ №16 «Основные средства», МСБУ №38 «Нематериальные активы», МСБУ№40 «Инвестиционная собственность»).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[2, 4, 6-8, 10,11],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22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17</w:t>
            </w:r>
            <w:r w:rsidRPr="008272D2">
              <w:rPr>
                <w:sz w:val="18"/>
                <w:szCs w:val="18"/>
              </w:rPr>
              <w:t>]</w:t>
            </w: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3F205C" w:rsidRDefault="003F205C" w:rsidP="003D396C">
            <w:pPr>
              <w:rPr>
                <w:b/>
              </w:rPr>
            </w:pPr>
            <w:r w:rsidRPr="003C5F71">
              <w:rPr>
                <w:b/>
                <w:sz w:val="20"/>
                <w:szCs w:val="20"/>
              </w:rPr>
              <w:t>Тема 14</w:t>
            </w:r>
            <w:r w:rsidRPr="008272D2">
              <w:rPr>
                <w:b/>
              </w:rPr>
              <w:t xml:space="preserve"> </w:t>
            </w:r>
          </w:p>
          <w:p w:rsidR="003F205C" w:rsidRPr="008272D2" w:rsidRDefault="003F205C" w:rsidP="003D396C">
            <w:pPr>
              <w:rPr>
                <w:rStyle w:val="1"/>
                <w:sz w:val="24"/>
                <w:szCs w:val="24"/>
              </w:rPr>
            </w:pPr>
            <w:r w:rsidRPr="003D213B">
              <w:rPr>
                <w:sz w:val="18"/>
                <w:szCs w:val="18"/>
              </w:rPr>
              <w:t>Учет страховой деятельности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4636" w:type="dxa"/>
          </w:tcPr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2312CD">
              <w:rPr>
                <w:rStyle w:val="1"/>
                <w:sz w:val="18"/>
                <w:szCs w:val="18"/>
              </w:rPr>
              <w:t>Стандарты по учету страховой деятельности (МСФО №4 «Договоры страхования» до 01.01.2021, МСБУ №39 «Финансовые инструменты: признание и оценка»).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[2, 4, 6-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22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22</w:t>
            </w:r>
            <w:r w:rsidRPr="008272D2">
              <w:rPr>
                <w:sz w:val="18"/>
                <w:szCs w:val="18"/>
              </w:rPr>
              <w:t>]</w:t>
            </w: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701" w:type="dxa"/>
          </w:tcPr>
          <w:p w:rsidR="003F205C" w:rsidRDefault="003F205C" w:rsidP="003D396C">
            <w:pPr>
              <w:jc w:val="both"/>
              <w:rPr>
                <w:sz w:val="22"/>
              </w:rPr>
            </w:pPr>
            <w:r w:rsidRPr="003C5F71">
              <w:rPr>
                <w:b/>
                <w:sz w:val="20"/>
                <w:szCs w:val="20"/>
              </w:rPr>
              <w:t>Тема15</w:t>
            </w:r>
            <w:r w:rsidRPr="003C5F71">
              <w:rPr>
                <w:b/>
              </w:rPr>
              <w:t xml:space="preserve"> </w:t>
            </w:r>
            <w:r w:rsidRPr="003D213B">
              <w:rPr>
                <w:sz w:val="18"/>
                <w:szCs w:val="18"/>
              </w:rPr>
              <w:t>Применение Международных стандартов финансовой отчетности в Республике Беларусь и других странах</w:t>
            </w:r>
          </w:p>
        </w:tc>
        <w:tc>
          <w:tcPr>
            <w:tcW w:w="4636" w:type="dxa"/>
          </w:tcPr>
          <w:p w:rsidR="003F205C" w:rsidRDefault="003F205C" w:rsidP="003D396C">
            <w:pPr>
              <w:rPr>
                <w:sz w:val="22"/>
              </w:rPr>
            </w:pPr>
            <w:r w:rsidRPr="002312CD">
              <w:rPr>
                <w:rStyle w:val="1"/>
                <w:sz w:val="18"/>
                <w:szCs w:val="18"/>
              </w:rPr>
              <w:t>Законодательные и нормативные акты Республики Беларусь по переходу на международные стандарты бухгалтерского учета в Республике Беларусь. Закон Республики Беларусь «О бухгалтерском учете и отчетности»,  национальные стандарты бухгалтерского учета и отчетности</w:t>
            </w:r>
          </w:p>
        </w:tc>
        <w:tc>
          <w:tcPr>
            <w:tcW w:w="688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1" w:type="dxa"/>
            <w:vMerge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нормативн</w:t>
            </w:r>
            <w:proofErr w:type="spellEnd"/>
            <w:r w:rsidRPr="005539CF">
              <w:rPr>
                <w:b/>
                <w:sz w:val="18"/>
                <w:szCs w:val="18"/>
              </w:rPr>
              <w:t xml:space="preserve"> правовые акты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1-7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1,9,15,22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  <w:tr w:rsidR="003F205C" w:rsidTr="003D396C">
        <w:tc>
          <w:tcPr>
            <w:tcW w:w="5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F205C" w:rsidRPr="00ED0835" w:rsidRDefault="003F205C" w:rsidP="003D396C">
            <w:pPr>
              <w:jc w:val="center"/>
              <w:rPr>
                <w:b/>
                <w:sz w:val="22"/>
              </w:rPr>
            </w:pPr>
            <w:r w:rsidRPr="00ED0835">
              <w:rPr>
                <w:b/>
                <w:sz w:val="22"/>
              </w:rPr>
              <w:t>Итого</w:t>
            </w:r>
          </w:p>
        </w:tc>
        <w:tc>
          <w:tcPr>
            <w:tcW w:w="4636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:rsidR="003F205C" w:rsidRPr="003C5F71" w:rsidRDefault="003F205C" w:rsidP="003D396C">
            <w:pPr>
              <w:jc w:val="center"/>
              <w:rPr>
                <w:b/>
                <w:sz w:val="22"/>
              </w:rPr>
            </w:pPr>
            <w:r w:rsidRPr="003C5F71">
              <w:rPr>
                <w:b/>
                <w:sz w:val="22"/>
              </w:rPr>
              <w:t>16</w:t>
            </w:r>
          </w:p>
        </w:tc>
        <w:tc>
          <w:tcPr>
            <w:tcW w:w="961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</w:tcPr>
          <w:p w:rsidR="003F205C" w:rsidRDefault="003F205C" w:rsidP="003D396C">
            <w:pPr>
              <w:jc w:val="center"/>
              <w:rPr>
                <w:sz w:val="22"/>
              </w:rPr>
            </w:pPr>
          </w:p>
        </w:tc>
      </w:tr>
    </w:tbl>
    <w:p w:rsidR="003F205C" w:rsidRPr="00287772" w:rsidRDefault="003F205C" w:rsidP="003F205C">
      <w:pPr>
        <w:ind w:firstLine="567"/>
        <w:jc w:val="center"/>
        <w:rPr>
          <w:sz w:val="22"/>
        </w:rPr>
      </w:pPr>
    </w:p>
    <w:p w:rsidR="003F205C" w:rsidRDefault="003F205C" w:rsidP="003F205C">
      <w:pPr>
        <w:ind w:firstLine="567"/>
        <w:jc w:val="center"/>
        <w:rPr>
          <w:b/>
        </w:rPr>
      </w:pPr>
    </w:p>
    <w:p w:rsidR="003F205C" w:rsidRDefault="003F205C" w:rsidP="003F205C">
      <w:pPr>
        <w:ind w:firstLine="567"/>
        <w:jc w:val="center"/>
        <w:rPr>
          <w:b/>
        </w:rPr>
      </w:pPr>
      <w:r w:rsidRPr="00A16552">
        <w:rPr>
          <w:b/>
        </w:rPr>
        <w:t>4.</w:t>
      </w:r>
      <w:r>
        <w:rPr>
          <w:b/>
        </w:rPr>
        <w:t>2</w:t>
      </w:r>
      <w:r w:rsidRPr="00A16552">
        <w:rPr>
          <w:b/>
        </w:rPr>
        <w:t>. ДИСТАНЦИОНН</w:t>
      </w:r>
      <w:r>
        <w:rPr>
          <w:b/>
        </w:rPr>
        <w:t>ОЙ</w:t>
      </w:r>
      <w:r w:rsidRPr="00A16552">
        <w:rPr>
          <w:b/>
        </w:rPr>
        <w:t xml:space="preserve"> ФОРМ</w:t>
      </w:r>
      <w:r>
        <w:rPr>
          <w:b/>
        </w:rPr>
        <w:t xml:space="preserve">Ы </w:t>
      </w:r>
      <w:r w:rsidRPr="00A16552">
        <w:rPr>
          <w:b/>
        </w:rPr>
        <w:t>ПОЛУЧЕНИЯ ОБРАЗОВАНИЯ</w:t>
      </w:r>
    </w:p>
    <w:p w:rsidR="003F205C" w:rsidRPr="00A16552" w:rsidRDefault="003F205C" w:rsidP="003F205C">
      <w:pPr>
        <w:ind w:firstLine="567"/>
        <w:jc w:val="center"/>
      </w:pPr>
    </w:p>
    <w:tbl>
      <w:tblPr>
        <w:tblpPr w:leftFromText="180" w:rightFromText="180" w:vertAnchor="text" w:tblpY="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49"/>
        <w:gridCol w:w="4394"/>
        <w:gridCol w:w="850"/>
        <w:gridCol w:w="993"/>
        <w:gridCol w:w="1134"/>
      </w:tblGrid>
      <w:tr w:rsidR="003F205C" w:rsidRPr="005B0989" w:rsidTr="003D396C">
        <w:tc>
          <w:tcPr>
            <w:tcW w:w="486" w:type="dxa"/>
            <w:vAlign w:val="center"/>
          </w:tcPr>
          <w:p w:rsidR="003F205C" w:rsidRPr="005B0989" w:rsidRDefault="003F205C" w:rsidP="003D396C">
            <w:pPr>
              <w:pStyle w:val="31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№</w:t>
            </w:r>
          </w:p>
          <w:p w:rsidR="003F205C" w:rsidRPr="005B0989" w:rsidRDefault="003F205C" w:rsidP="003D396C">
            <w:pPr>
              <w:pStyle w:val="31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п/п</w:t>
            </w:r>
          </w:p>
        </w:tc>
        <w:tc>
          <w:tcPr>
            <w:tcW w:w="1749" w:type="dxa"/>
            <w:vAlign w:val="center"/>
          </w:tcPr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4394" w:type="dxa"/>
            <w:vAlign w:val="center"/>
          </w:tcPr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Вопросы темы</w:t>
            </w:r>
          </w:p>
        </w:tc>
        <w:tc>
          <w:tcPr>
            <w:tcW w:w="850" w:type="dxa"/>
            <w:vAlign w:val="center"/>
          </w:tcPr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Кол-во</w:t>
            </w:r>
          </w:p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часов</w:t>
            </w:r>
          </w:p>
        </w:tc>
        <w:tc>
          <w:tcPr>
            <w:tcW w:w="993" w:type="dxa"/>
            <w:vAlign w:val="center"/>
          </w:tcPr>
          <w:p w:rsidR="003F205C" w:rsidRDefault="003F205C" w:rsidP="003D396C">
            <w:pPr>
              <w:jc w:val="center"/>
              <w:rPr>
                <w:sz w:val="18"/>
                <w:szCs w:val="18"/>
              </w:rPr>
            </w:pPr>
            <w:r w:rsidRPr="005B0989">
              <w:rPr>
                <w:sz w:val="18"/>
                <w:szCs w:val="18"/>
              </w:rPr>
              <w:t>Форма контроля</w:t>
            </w:r>
          </w:p>
          <w:p w:rsidR="003F205C" w:rsidRPr="005B0989" w:rsidRDefault="003F205C" w:rsidP="003D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1134" w:type="dxa"/>
            <w:vAlign w:val="center"/>
          </w:tcPr>
          <w:p w:rsidR="003F205C" w:rsidRPr="00C87D95" w:rsidRDefault="003F205C" w:rsidP="003D396C">
            <w:pPr>
              <w:jc w:val="center"/>
              <w:rPr>
                <w:sz w:val="18"/>
                <w:szCs w:val="18"/>
              </w:rPr>
            </w:pPr>
            <w:r w:rsidRPr="00C87D95">
              <w:rPr>
                <w:sz w:val="18"/>
                <w:szCs w:val="18"/>
              </w:rPr>
              <w:t>Литература</w:t>
            </w:r>
          </w:p>
          <w:p w:rsidR="003F205C" w:rsidRPr="00C87D95" w:rsidRDefault="003F205C" w:rsidP="003D396C">
            <w:pPr>
              <w:jc w:val="center"/>
              <w:rPr>
                <w:sz w:val="18"/>
                <w:szCs w:val="18"/>
              </w:rPr>
            </w:pPr>
            <w:r w:rsidRPr="00C87D95">
              <w:rPr>
                <w:i/>
                <w:sz w:val="18"/>
                <w:szCs w:val="18"/>
              </w:rPr>
              <w:t xml:space="preserve">(ссылка на номер источника из списка </w:t>
            </w:r>
            <w:proofErr w:type="spellStart"/>
            <w:r w:rsidRPr="00C87D95">
              <w:rPr>
                <w:i/>
                <w:sz w:val="18"/>
                <w:szCs w:val="18"/>
              </w:rPr>
              <w:t>литерату</w:t>
            </w:r>
            <w:r>
              <w:rPr>
                <w:i/>
                <w:sz w:val="18"/>
                <w:szCs w:val="18"/>
              </w:rPr>
              <w:t>-</w:t>
            </w:r>
            <w:r w:rsidRPr="00C87D95">
              <w:rPr>
                <w:i/>
                <w:sz w:val="18"/>
                <w:szCs w:val="18"/>
              </w:rPr>
              <w:t>ры</w:t>
            </w:r>
            <w:proofErr w:type="spellEnd"/>
            <w:r w:rsidRPr="00C87D95">
              <w:rPr>
                <w:sz w:val="18"/>
                <w:szCs w:val="18"/>
              </w:rPr>
              <w:t>)</w:t>
            </w:r>
          </w:p>
        </w:tc>
      </w:tr>
      <w:tr w:rsidR="003F205C" w:rsidRPr="00FB5528" w:rsidTr="003D396C">
        <w:trPr>
          <w:trHeight w:val="979"/>
        </w:trPr>
        <w:tc>
          <w:tcPr>
            <w:tcW w:w="486" w:type="dxa"/>
          </w:tcPr>
          <w:p w:rsidR="003F205C" w:rsidRPr="00FB5528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3F205C" w:rsidRDefault="003F205C" w:rsidP="003D396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5497B">
              <w:rPr>
                <w:b/>
                <w:bCs/>
                <w:iCs/>
                <w:sz w:val="18"/>
                <w:szCs w:val="18"/>
              </w:rPr>
              <w:t xml:space="preserve">Тема 1 </w:t>
            </w:r>
          </w:p>
          <w:p w:rsidR="003F205C" w:rsidRPr="00C5497B" w:rsidRDefault="003F205C" w:rsidP="003D396C">
            <w:pPr>
              <w:jc w:val="both"/>
              <w:rPr>
                <w:b/>
                <w:sz w:val="18"/>
                <w:szCs w:val="18"/>
              </w:rPr>
            </w:pPr>
            <w:r w:rsidRPr="00AD3E9D">
              <w:rPr>
                <w:sz w:val="20"/>
                <w:szCs w:val="20"/>
              </w:rPr>
              <w:t>Понятие Международных стандартов финансовой отчетности</w:t>
            </w:r>
          </w:p>
        </w:tc>
        <w:tc>
          <w:tcPr>
            <w:tcW w:w="4394" w:type="dxa"/>
          </w:tcPr>
          <w:p w:rsidR="003F205C" w:rsidRPr="00C5497B" w:rsidRDefault="003F205C" w:rsidP="003D396C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ind w:left="15" w:firstLine="20"/>
              <w:jc w:val="both"/>
              <w:rPr>
                <w:rStyle w:val="1"/>
                <w:sz w:val="18"/>
                <w:szCs w:val="18"/>
              </w:rPr>
            </w:pPr>
            <w:r w:rsidRPr="00C5497B">
              <w:rPr>
                <w:rStyle w:val="1"/>
                <w:sz w:val="18"/>
                <w:szCs w:val="18"/>
              </w:rPr>
              <w:t>Организация международной системы учета и отчетности.</w:t>
            </w:r>
          </w:p>
          <w:p w:rsidR="003F205C" w:rsidRPr="00C5497B" w:rsidRDefault="003F205C" w:rsidP="003D396C">
            <w:pPr>
              <w:pStyle w:val="a5"/>
              <w:numPr>
                <w:ilvl w:val="0"/>
                <w:numId w:val="34"/>
              </w:numPr>
              <w:tabs>
                <w:tab w:val="left" w:pos="317"/>
                <w:tab w:val="left" w:pos="742"/>
                <w:tab w:val="left" w:pos="1026"/>
              </w:tabs>
              <w:ind w:left="15" w:firstLine="20"/>
              <w:jc w:val="both"/>
              <w:rPr>
                <w:sz w:val="18"/>
                <w:szCs w:val="18"/>
              </w:rPr>
            </w:pPr>
            <w:r w:rsidRPr="00C5497B">
              <w:rPr>
                <w:rStyle w:val="1"/>
                <w:sz w:val="18"/>
                <w:szCs w:val="18"/>
              </w:rPr>
              <w:t>Принципы подготовки и составления финансовой отчетности (МСБУ №1 «Представление финансовой отчетности»).</w:t>
            </w:r>
          </w:p>
          <w:p w:rsidR="003F205C" w:rsidRPr="00C5497B" w:rsidRDefault="003F205C" w:rsidP="003D396C">
            <w:pPr>
              <w:pStyle w:val="a5"/>
              <w:numPr>
                <w:ilvl w:val="0"/>
                <w:numId w:val="34"/>
              </w:numPr>
              <w:tabs>
                <w:tab w:val="left" w:pos="317"/>
                <w:tab w:val="left" w:pos="742"/>
                <w:tab w:val="left" w:pos="1026"/>
              </w:tabs>
              <w:ind w:left="15" w:firstLine="20"/>
              <w:jc w:val="both"/>
              <w:rPr>
                <w:rStyle w:val="1"/>
                <w:sz w:val="18"/>
                <w:szCs w:val="18"/>
              </w:rPr>
            </w:pPr>
            <w:r w:rsidRPr="00C5497B">
              <w:rPr>
                <w:rStyle w:val="1"/>
                <w:sz w:val="18"/>
                <w:szCs w:val="18"/>
              </w:rPr>
              <w:t>Представление финансовой отчетности (МСБУ №1 «Представление финансовой отчетности», МСФО №1 «Первое применение Международных стандартов финансовой отчетности»).</w:t>
            </w:r>
          </w:p>
          <w:p w:rsidR="003F205C" w:rsidRPr="00FB5528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  <w:r w:rsidRPr="00C5497B">
              <w:rPr>
                <w:rStyle w:val="1"/>
                <w:sz w:val="18"/>
                <w:szCs w:val="18"/>
              </w:rPr>
              <w:t>Стандарт по формированию отчета о движении денежных средств (МСБУ №7 «Отчеты о движении денежных средств»)</w:t>
            </w:r>
          </w:p>
        </w:tc>
        <w:tc>
          <w:tcPr>
            <w:tcW w:w="850" w:type="dxa"/>
          </w:tcPr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F205C" w:rsidRPr="00FB5528" w:rsidRDefault="003F205C" w:rsidP="003D39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в</w:t>
            </w:r>
            <w:r w:rsidRPr="00FB5528">
              <w:rPr>
                <w:sz w:val="20"/>
                <w:szCs w:val="20"/>
              </w:rPr>
              <w:t xml:space="preserve"> </w:t>
            </w:r>
            <w:proofErr w:type="gramStart"/>
            <w:r w:rsidRPr="00FB5528">
              <w:rPr>
                <w:sz w:val="20"/>
                <w:szCs w:val="20"/>
              </w:rPr>
              <w:t>онлайн  режиме</w:t>
            </w:r>
            <w:proofErr w:type="gramEnd"/>
            <w:r w:rsidRPr="00FB5528">
              <w:rPr>
                <w:sz w:val="20"/>
                <w:szCs w:val="20"/>
              </w:rPr>
              <w:t>. Практические (семинарские) занятия  в оффлайн режиме</w:t>
            </w:r>
          </w:p>
        </w:tc>
        <w:tc>
          <w:tcPr>
            <w:tcW w:w="11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</w:t>
            </w:r>
            <w:r w:rsidRPr="008272D2">
              <w:rPr>
                <w:sz w:val="18"/>
                <w:szCs w:val="18"/>
              </w:rPr>
              <w:t xml:space="preserve"> -8, 10,11],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[1,</w:t>
            </w:r>
            <w:r>
              <w:rPr>
                <w:sz w:val="18"/>
                <w:szCs w:val="18"/>
              </w:rPr>
              <w:t>8,9,1</w:t>
            </w:r>
            <w:r w:rsidRPr="008272D2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22,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Pr="00FB5528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3F205C" w:rsidRPr="00FB5528" w:rsidTr="003D396C">
        <w:trPr>
          <w:trHeight w:val="979"/>
        </w:trPr>
        <w:tc>
          <w:tcPr>
            <w:tcW w:w="486" w:type="dxa"/>
          </w:tcPr>
          <w:p w:rsidR="003F205C" w:rsidRPr="00FB5528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3F205C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B1122D">
              <w:rPr>
                <w:b/>
                <w:sz w:val="20"/>
                <w:szCs w:val="20"/>
              </w:rPr>
              <w:t>Тема 2.</w:t>
            </w:r>
          </w:p>
          <w:p w:rsidR="003F205C" w:rsidRPr="00FB5528" w:rsidRDefault="003F205C" w:rsidP="003D396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1122D">
              <w:rPr>
                <w:sz w:val="20"/>
                <w:szCs w:val="20"/>
              </w:rPr>
              <w:t xml:space="preserve"> </w:t>
            </w:r>
            <w:r w:rsidRPr="00AD3E9D">
              <w:rPr>
                <w:sz w:val="20"/>
                <w:szCs w:val="20"/>
              </w:rPr>
              <w:t>Основные средства, их амортизация и обесценение</w:t>
            </w:r>
            <w:r w:rsidRPr="00C549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3F205C" w:rsidRPr="00C5497B" w:rsidRDefault="003F205C" w:rsidP="003D396C">
            <w:pPr>
              <w:tabs>
                <w:tab w:val="left" w:pos="317"/>
              </w:tabs>
              <w:jc w:val="both"/>
              <w:rPr>
                <w:rStyle w:val="1"/>
                <w:sz w:val="18"/>
                <w:szCs w:val="18"/>
              </w:rPr>
            </w:pPr>
            <w:r w:rsidRPr="00C5497B">
              <w:rPr>
                <w:rStyle w:val="1"/>
                <w:sz w:val="18"/>
                <w:szCs w:val="18"/>
              </w:rPr>
              <w:t>Стандарты по учету амортизации и обесценении активов (МСБУ №16 «Основные средства», МСБУ №38 «Нематериальные активы», МСБУ №36 «Обесценение активов», МСФО №17 «Аренда», МСФО №3 «Объединение бизнеса», МСБУ №21 «Влияние изменений валютных курсов»)</w:t>
            </w:r>
          </w:p>
        </w:tc>
        <w:tc>
          <w:tcPr>
            <w:tcW w:w="850" w:type="dxa"/>
          </w:tcPr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3F205C" w:rsidRPr="00FB5528" w:rsidRDefault="003F205C" w:rsidP="003D39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05C" w:rsidRPr="009D65C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D65CC">
              <w:rPr>
                <w:b/>
                <w:sz w:val="18"/>
                <w:szCs w:val="18"/>
              </w:rPr>
              <w:t>основная</w:t>
            </w:r>
            <w:r w:rsidRPr="009D65CC">
              <w:rPr>
                <w:sz w:val="18"/>
                <w:szCs w:val="18"/>
              </w:rPr>
              <w:t>:</w:t>
            </w:r>
          </w:p>
          <w:p w:rsidR="003F205C" w:rsidRPr="009D65C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D65CC">
              <w:rPr>
                <w:sz w:val="18"/>
                <w:szCs w:val="18"/>
              </w:rPr>
              <w:t>[1-5, 8- 11],</w:t>
            </w:r>
          </w:p>
          <w:p w:rsidR="003F205C" w:rsidRPr="009D65C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D65CC">
              <w:rPr>
                <w:b/>
                <w:sz w:val="18"/>
                <w:szCs w:val="18"/>
              </w:rPr>
              <w:t>дополнительная</w:t>
            </w:r>
            <w:r w:rsidRPr="009D65CC">
              <w:rPr>
                <w:sz w:val="18"/>
                <w:szCs w:val="18"/>
              </w:rPr>
              <w:t xml:space="preserve">: </w:t>
            </w:r>
          </w:p>
          <w:p w:rsidR="003F205C" w:rsidRPr="00FB5528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65CC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3,9</w:t>
            </w:r>
            <w:r w:rsidRPr="009D65CC">
              <w:rPr>
                <w:sz w:val="18"/>
                <w:szCs w:val="18"/>
              </w:rPr>
              <w:t>,11</w:t>
            </w:r>
            <w:r>
              <w:rPr>
                <w:sz w:val="18"/>
                <w:szCs w:val="18"/>
              </w:rPr>
              <w:t>,16</w:t>
            </w:r>
            <w:r w:rsidRPr="009D65CC">
              <w:rPr>
                <w:sz w:val="18"/>
                <w:szCs w:val="18"/>
              </w:rPr>
              <w:t>]</w:t>
            </w:r>
          </w:p>
        </w:tc>
      </w:tr>
      <w:tr w:rsidR="003F205C" w:rsidRPr="00FB5528" w:rsidTr="003D396C">
        <w:trPr>
          <w:trHeight w:val="979"/>
        </w:trPr>
        <w:tc>
          <w:tcPr>
            <w:tcW w:w="486" w:type="dxa"/>
          </w:tcPr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3F205C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</w:t>
            </w:r>
          </w:p>
          <w:p w:rsidR="003F205C" w:rsidRPr="009D65CC" w:rsidRDefault="003F205C" w:rsidP="003D396C">
            <w:pPr>
              <w:jc w:val="both"/>
              <w:rPr>
                <w:sz w:val="18"/>
                <w:szCs w:val="18"/>
              </w:rPr>
            </w:pPr>
            <w:r w:rsidRPr="00AD3E9D">
              <w:rPr>
                <w:sz w:val="20"/>
                <w:szCs w:val="20"/>
              </w:rPr>
              <w:t>Учет нематериальных активов, условных активов и обязательств</w:t>
            </w:r>
          </w:p>
        </w:tc>
        <w:tc>
          <w:tcPr>
            <w:tcW w:w="4394" w:type="dxa"/>
          </w:tcPr>
          <w:p w:rsidR="003F205C" w:rsidRPr="009D65CC" w:rsidRDefault="003F205C" w:rsidP="003D396C">
            <w:pPr>
              <w:ind w:firstLine="567"/>
              <w:jc w:val="both"/>
              <w:rPr>
                <w:sz w:val="18"/>
                <w:szCs w:val="18"/>
              </w:rPr>
            </w:pPr>
            <w:r w:rsidRPr="009D65CC">
              <w:rPr>
                <w:rStyle w:val="1"/>
                <w:sz w:val="18"/>
                <w:szCs w:val="18"/>
              </w:rPr>
              <w:t>Стандарты по учету нематериальных активов, резервов, условных активов и обязательств (МСБУ №37 «Оценочные обязательства, условные обязательства и условные активы», МСБУ №38 «Нематериальные активы»).</w:t>
            </w:r>
          </w:p>
          <w:p w:rsidR="003F205C" w:rsidRPr="00C5497B" w:rsidRDefault="003F205C" w:rsidP="003D396C">
            <w:pPr>
              <w:tabs>
                <w:tab w:val="left" w:pos="317"/>
              </w:tabs>
              <w:jc w:val="both"/>
              <w:rPr>
                <w:rStyle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3F205C" w:rsidRPr="00FB5528" w:rsidRDefault="003F205C" w:rsidP="003D39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[1-3,6,8</w:t>
            </w:r>
            <w:r w:rsidRPr="008272D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[1,</w:t>
            </w:r>
            <w:r>
              <w:rPr>
                <w:sz w:val="18"/>
                <w:szCs w:val="18"/>
              </w:rPr>
              <w:t>3,6,16,18</w:t>
            </w:r>
          </w:p>
          <w:p w:rsidR="003F205C" w:rsidRPr="009D65CC" w:rsidRDefault="003F205C" w:rsidP="003D396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3F205C" w:rsidRPr="00FB5528" w:rsidTr="003D396C">
        <w:trPr>
          <w:trHeight w:val="979"/>
        </w:trPr>
        <w:tc>
          <w:tcPr>
            <w:tcW w:w="486" w:type="dxa"/>
          </w:tcPr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3F205C" w:rsidRPr="00146511" w:rsidRDefault="003F205C" w:rsidP="003D396C">
            <w:pPr>
              <w:jc w:val="both"/>
              <w:rPr>
                <w:b/>
                <w:sz w:val="18"/>
                <w:szCs w:val="18"/>
              </w:rPr>
            </w:pPr>
            <w:r w:rsidRPr="00146511">
              <w:rPr>
                <w:b/>
                <w:sz w:val="18"/>
                <w:szCs w:val="18"/>
              </w:rPr>
              <w:t>Тема 6</w:t>
            </w:r>
          </w:p>
          <w:p w:rsidR="003F205C" w:rsidRDefault="003F205C" w:rsidP="003D396C">
            <w:pPr>
              <w:jc w:val="both"/>
              <w:rPr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>Учет</w:t>
            </w:r>
            <w:r w:rsidRPr="001465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финансовых инструментов и затрат по займам</w:t>
            </w:r>
          </w:p>
          <w:p w:rsidR="003F205C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146511" w:rsidRDefault="003F205C" w:rsidP="003D39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F205C" w:rsidRDefault="003F205C" w:rsidP="003D396C">
            <w:pPr>
              <w:ind w:firstLine="567"/>
              <w:jc w:val="both"/>
              <w:rPr>
                <w:rStyle w:val="1"/>
                <w:sz w:val="18"/>
                <w:szCs w:val="18"/>
              </w:rPr>
            </w:pPr>
            <w:r w:rsidRPr="00146511">
              <w:rPr>
                <w:rStyle w:val="1"/>
                <w:sz w:val="18"/>
                <w:szCs w:val="18"/>
              </w:rPr>
              <w:t>Стандарты по учету финансовых инструментов и затрат по займам (МСБУ №23 «Затраты по займам», МСБУ №32 «Финансовые инструменты - представление», МСБУ №39 «Финансовые инструменты: признание и оценка», МСФО №2 «Выплаты на основе акций», МСФО №7</w:t>
            </w:r>
          </w:p>
          <w:p w:rsidR="003F205C" w:rsidRPr="009D65CC" w:rsidRDefault="003F205C" w:rsidP="003D396C">
            <w:pPr>
              <w:jc w:val="both"/>
              <w:rPr>
                <w:rStyle w:val="1"/>
                <w:sz w:val="18"/>
                <w:szCs w:val="18"/>
              </w:rPr>
            </w:pPr>
            <w:r w:rsidRPr="00146511">
              <w:rPr>
                <w:rStyle w:val="1"/>
                <w:sz w:val="18"/>
                <w:szCs w:val="18"/>
              </w:rPr>
              <w:t xml:space="preserve"> «Финансовые инструменты</w:t>
            </w:r>
            <w:r w:rsidRPr="00207B82">
              <w:rPr>
                <w:rStyle w:val="1"/>
                <w:sz w:val="24"/>
                <w:szCs w:val="24"/>
              </w:rPr>
              <w:t xml:space="preserve"> </w:t>
            </w:r>
            <w:r w:rsidRPr="00146511">
              <w:rPr>
                <w:rStyle w:val="1"/>
                <w:sz w:val="18"/>
                <w:szCs w:val="18"/>
              </w:rPr>
              <w:t>– раскрытие информации»</w:t>
            </w:r>
          </w:p>
        </w:tc>
        <w:tc>
          <w:tcPr>
            <w:tcW w:w="850" w:type="dxa"/>
          </w:tcPr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3F205C" w:rsidRPr="00FB5528" w:rsidRDefault="003F205C" w:rsidP="003D39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[1-3,6-11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Pr="00146511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9,22</w:t>
            </w:r>
            <w:r>
              <w:rPr>
                <w:sz w:val="18"/>
                <w:szCs w:val="18"/>
                <w:lang w:val="en-US"/>
              </w:rPr>
              <w:t>]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3F205C" w:rsidRPr="00FB5528" w:rsidTr="003D396C">
        <w:trPr>
          <w:trHeight w:val="7361"/>
        </w:trPr>
        <w:tc>
          <w:tcPr>
            <w:tcW w:w="486" w:type="dxa"/>
          </w:tcPr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F205C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3F205C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FB5528">
              <w:rPr>
                <w:b/>
                <w:sz w:val="20"/>
                <w:szCs w:val="20"/>
              </w:rPr>
              <w:t>Тема 9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>Объединение бизнеса и консолидированная финансовая отчетность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 xml:space="preserve"> </w:t>
            </w:r>
            <w:r w:rsidRPr="00AD3E9D">
              <w:rPr>
                <w:b/>
                <w:sz w:val="20"/>
                <w:szCs w:val="20"/>
              </w:rPr>
              <w:t xml:space="preserve">Тема 10 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 xml:space="preserve">Учет </w:t>
            </w:r>
            <w:proofErr w:type="spellStart"/>
            <w:proofErr w:type="gramStart"/>
            <w:r w:rsidRPr="00AD3E9D">
              <w:rPr>
                <w:sz w:val="20"/>
                <w:szCs w:val="20"/>
              </w:rPr>
              <w:t>вознаграж-дения</w:t>
            </w:r>
            <w:proofErr w:type="spellEnd"/>
            <w:proofErr w:type="gramEnd"/>
            <w:r w:rsidRPr="00AD3E9D">
              <w:rPr>
                <w:sz w:val="20"/>
                <w:szCs w:val="20"/>
              </w:rPr>
              <w:t xml:space="preserve"> работникам и отчетность по планам пенсион-</w:t>
            </w:r>
            <w:proofErr w:type="spellStart"/>
            <w:r w:rsidRPr="00AD3E9D">
              <w:rPr>
                <w:sz w:val="20"/>
                <w:szCs w:val="20"/>
              </w:rPr>
              <w:t>ного</w:t>
            </w:r>
            <w:proofErr w:type="spellEnd"/>
            <w:r w:rsidRPr="00AD3E9D">
              <w:rPr>
                <w:sz w:val="20"/>
                <w:szCs w:val="20"/>
              </w:rPr>
              <w:t xml:space="preserve"> обеспечения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AD3E9D">
              <w:rPr>
                <w:b/>
                <w:sz w:val="20"/>
                <w:szCs w:val="20"/>
              </w:rPr>
              <w:t>Тема 11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>Дополнительная отчетная информация</w:t>
            </w:r>
          </w:p>
          <w:p w:rsidR="003F205C" w:rsidRPr="00F8160C" w:rsidRDefault="003F205C" w:rsidP="003D396C">
            <w:pPr>
              <w:jc w:val="both"/>
              <w:rPr>
                <w:b/>
                <w:sz w:val="18"/>
                <w:szCs w:val="18"/>
              </w:rPr>
            </w:pP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jc w:val="both"/>
              <w:rPr>
                <w:b/>
                <w:sz w:val="20"/>
                <w:szCs w:val="20"/>
              </w:rPr>
            </w:pPr>
            <w:r w:rsidRPr="00FB5528">
              <w:rPr>
                <w:b/>
                <w:sz w:val="20"/>
                <w:szCs w:val="20"/>
              </w:rPr>
              <w:t>Тема 12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  <w:r w:rsidRPr="00AD3E9D">
              <w:rPr>
                <w:sz w:val="20"/>
                <w:szCs w:val="20"/>
              </w:rPr>
              <w:t>Учет затрат на разведку и оценку минеральных ресурсов</w:t>
            </w: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</w:p>
          <w:p w:rsidR="003F205C" w:rsidRPr="00884E62" w:rsidRDefault="003F205C" w:rsidP="003D396C">
            <w:pPr>
              <w:jc w:val="both"/>
              <w:rPr>
                <w:b/>
                <w:sz w:val="18"/>
                <w:szCs w:val="18"/>
              </w:rPr>
            </w:pPr>
            <w:r w:rsidRPr="00FB5528">
              <w:rPr>
                <w:b/>
                <w:sz w:val="20"/>
                <w:szCs w:val="20"/>
              </w:rPr>
              <w:t>Тема 13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E9D">
              <w:rPr>
                <w:sz w:val="20"/>
                <w:szCs w:val="20"/>
              </w:rPr>
              <w:t>Учет сельскохозяйственной деятельности</w:t>
            </w:r>
          </w:p>
          <w:p w:rsidR="003F205C" w:rsidRPr="00884E62" w:rsidRDefault="003F205C" w:rsidP="003D396C">
            <w:pPr>
              <w:jc w:val="both"/>
              <w:rPr>
                <w:b/>
                <w:sz w:val="18"/>
                <w:szCs w:val="18"/>
              </w:rPr>
            </w:pP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  <w:p w:rsidR="003F205C" w:rsidRPr="00AD3E9D" w:rsidRDefault="003F205C" w:rsidP="003D396C">
            <w:pPr>
              <w:jc w:val="both"/>
              <w:rPr>
                <w:sz w:val="20"/>
                <w:szCs w:val="20"/>
              </w:rPr>
            </w:pPr>
            <w:r w:rsidRPr="00FB5528">
              <w:rPr>
                <w:b/>
                <w:sz w:val="20"/>
                <w:szCs w:val="20"/>
              </w:rPr>
              <w:t>Тема 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E9D">
              <w:rPr>
                <w:sz w:val="20"/>
                <w:szCs w:val="20"/>
              </w:rPr>
              <w:t xml:space="preserve">Учет страховой деятельности </w:t>
            </w:r>
          </w:p>
          <w:p w:rsidR="003F205C" w:rsidRPr="00FB5528" w:rsidRDefault="003F205C" w:rsidP="003D39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955BB6">
              <w:rPr>
                <w:rStyle w:val="1"/>
                <w:sz w:val="18"/>
                <w:szCs w:val="18"/>
              </w:rPr>
              <w:t>Стандарты по учету объединения бизнеса и составлению консолидированной финансовой отчетность (МСБУ № 24 «Раскрытие информации о связанных сторонах», МСФО № 10 «Консолидированная финансовая отчетность», МСБУ №28 «Инвестиций в ассоциированные организации и совместные предприятия», МСФО №3 «Объединение бизнеса»).</w:t>
            </w: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C9275A">
              <w:rPr>
                <w:rStyle w:val="1"/>
                <w:sz w:val="18"/>
                <w:szCs w:val="18"/>
              </w:rPr>
              <w:t>Стандарты по учету вознаграждения работников и отчетность по планам пенсионного обеспечения (МСБУ №19 «Вознаграждения работникам», МСБУ №26 «Учет и отчетность по пенсионным планам», МСФО №2 «Выплаты на основе акций»).</w:t>
            </w: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7045C3">
              <w:rPr>
                <w:rStyle w:val="1"/>
                <w:sz w:val="18"/>
                <w:szCs w:val="18"/>
              </w:rPr>
              <w:t>Стандарты по отражению дополнительной отчетной информации (МСФО №5 «</w:t>
            </w:r>
            <w:proofErr w:type="spellStart"/>
            <w:r w:rsidRPr="007045C3">
              <w:rPr>
                <w:rStyle w:val="1"/>
                <w:sz w:val="18"/>
                <w:szCs w:val="18"/>
              </w:rPr>
              <w:t>Внеоборотные</w:t>
            </w:r>
            <w:proofErr w:type="spellEnd"/>
            <w:r w:rsidRPr="007045C3">
              <w:rPr>
                <w:rStyle w:val="1"/>
                <w:sz w:val="18"/>
                <w:szCs w:val="18"/>
              </w:rPr>
              <w:t xml:space="preserve"> активы, предназначенные для продажи и прекращенная деятельность», МСБУ №36 «Обесценение активов», МСФО (IFRS) 13 «Оценка справедливой стоимости», МСБУ №8 «Учетная политика, изменения в бухгалтерских оценках и ошибки», МСБУ №12 «Налоги на прибыль</w:t>
            </w:r>
            <w:proofErr w:type="gramStart"/>
            <w:r w:rsidRPr="007045C3">
              <w:rPr>
                <w:rStyle w:val="1"/>
                <w:sz w:val="18"/>
                <w:szCs w:val="18"/>
              </w:rPr>
              <w:t>»,  МСФО</w:t>
            </w:r>
            <w:proofErr w:type="gramEnd"/>
            <w:r w:rsidRPr="007045C3">
              <w:rPr>
                <w:rStyle w:val="1"/>
                <w:sz w:val="18"/>
                <w:szCs w:val="18"/>
              </w:rPr>
              <w:t xml:space="preserve"> (IFRS) 8  «Операционные сегменты», МСБУ №10 «События после отчетной даты», МСБУ №33 «Прибыль на акцию», МСБУ №34 «Промежуточная финансовая отчетность»).</w:t>
            </w: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</w:p>
          <w:p w:rsidR="003F205C" w:rsidRPr="002312CD" w:rsidRDefault="003F205C" w:rsidP="003D396C">
            <w:pPr>
              <w:jc w:val="both"/>
              <w:rPr>
                <w:sz w:val="18"/>
                <w:szCs w:val="18"/>
              </w:rPr>
            </w:pPr>
            <w:r w:rsidRPr="002312CD">
              <w:rPr>
                <w:rStyle w:val="1"/>
                <w:sz w:val="18"/>
                <w:szCs w:val="18"/>
              </w:rPr>
              <w:t>Стандарты по учету затрат на разведку и оценку минеральных ресурсов (МСФО №6 «Разведка и оценка запасов полезных ископаемых»).</w:t>
            </w: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  <w:p w:rsidR="003F205C" w:rsidRDefault="003F205C" w:rsidP="003D396C">
            <w:pPr>
              <w:ind w:firstLine="567"/>
              <w:jc w:val="both"/>
              <w:rPr>
                <w:rStyle w:val="1"/>
                <w:sz w:val="18"/>
                <w:szCs w:val="18"/>
              </w:rPr>
            </w:pPr>
          </w:p>
          <w:p w:rsidR="003F205C" w:rsidRDefault="003F205C" w:rsidP="003D396C">
            <w:pPr>
              <w:ind w:firstLine="567"/>
              <w:jc w:val="both"/>
              <w:rPr>
                <w:rStyle w:val="1"/>
                <w:sz w:val="18"/>
                <w:szCs w:val="18"/>
              </w:rPr>
            </w:pPr>
            <w:r w:rsidRPr="002312CD">
              <w:rPr>
                <w:rStyle w:val="1"/>
                <w:sz w:val="18"/>
                <w:szCs w:val="18"/>
              </w:rPr>
              <w:t>Стандарты по учету сельскохозяйственной деятельности (МСБУ №41 «Сельское хозяйство», МСБУ №2 «Запасы», МСБУ №16 «Основные средства», МСБУ №38 «Нематериальные активы», МСБУ№40 «Инвестиционная собственность»).</w:t>
            </w:r>
          </w:p>
          <w:p w:rsidR="003F205C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  <w:p w:rsidR="003F205C" w:rsidRPr="00884E62" w:rsidRDefault="003F205C" w:rsidP="003D396C">
            <w:pPr>
              <w:ind w:firstLine="567"/>
              <w:jc w:val="both"/>
              <w:rPr>
                <w:sz w:val="18"/>
                <w:szCs w:val="18"/>
              </w:rPr>
            </w:pPr>
            <w:r w:rsidRPr="00884E62">
              <w:rPr>
                <w:rStyle w:val="1"/>
                <w:sz w:val="18"/>
                <w:szCs w:val="18"/>
              </w:rPr>
              <w:t>Стандарты по учету страховой деятельности (МСФО №4 «Договоры страхования» до 01.01.2021, МСБУ №39 «Финансовые инструменты: признание и оценка»).</w:t>
            </w:r>
          </w:p>
          <w:p w:rsidR="003F205C" w:rsidRPr="00FB5528" w:rsidRDefault="003F205C" w:rsidP="003D396C">
            <w:pPr>
              <w:ind w:firstLine="176"/>
              <w:jc w:val="both"/>
              <w:rPr>
                <w:rStyle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</w:p>
          <w:p w:rsidR="003F205C" w:rsidRDefault="003F205C" w:rsidP="003D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F205C" w:rsidRPr="00FB5528" w:rsidRDefault="003F205C" w:rsidP="003D39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в</w:t>
            </w:r>
            <w:r w:rsidRPr="00FB5528">
              <w:rPr>
                <w:sz w:val="20"/>
                <w:szCs w:val="20"/>
              </w:rPr>
              <w:t xml:space="preserve"> онлайн режиме. Практические (семинарские) занятия  в оффлайн режиме</w:t>
            </w:r>
          </w:p>
        </w:tc>
        <w:tc>
          <w:tcPr>
            <w:tcW w:w="11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5,</w:t>
            </w:r>
            <w:r w:rsidRPr="00827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,14,15,23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5,6,</w:t>
            </w:r>
            <w:r w:rsidRPr="00827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8272D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,4,15,22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6-9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,3,8,15,16,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1-3</w:t>
            </w:r>
            <w:r w:rsidRPr="008272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6-9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 xml:space="preserve">: 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3,22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[2, 4, 6-8, 10,11],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17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основная</w:t>
            </w:r>
            <w:r w:rsidRPr="008272D2">
              <w:rPr>
                <w:sz w:val="18"/>
                <w:szCs w:val="18"/>
              </w:rPr>
              <w:t>:</w:t>
            </w:r>
          </w:p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sz w:val="18"/>
                <w:szCs w:val="18"/>
              </w:rPr>
              <w:t>[2, 4, 6-</w:t>
            </w:r>
            <w:r>
              <w:rPr>
                <w:sz w:val="18"/>
                <w:szCs w:val="18"/>
              </w:rPr>
              <w:t>9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Pr="00FB5528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3F205C" w:rsidRPr="00FB5528" w:rsidTr="003D396C">
        <w:trPr>
          <w:trHeight w:val="979"/>
        </w:trPr>
        <w:tc>
          <w:tcPr>
            <w:tcW w:w="486" w:type="dxa"/>
          </w:tcPr>
          <w:p w:rsidR="003F205C" w:rsidRPr="00FB5528" w:rsidRDefault="003F205C" w:rsidP="003D396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:rsidR="003F205C" w:rsidRPr="00FB5528" w:rsidRDefault="003F205C" w:rsidP="003D396C">
            <w:pPr>
              <w:rPr>
                <w:b/>
                <w:sz w:val="20"/>
                <w:szCs w:val="20"/>
              </w:rPr>
            </w:pPr>
            <w:r w:rsidRPr="00FB5528">
              <w:rPr>
                <w:b/>
                <w:sz w:val="20"/>
                <w:szCs w:val="20"/>
              </w:rPr>
              <w:t>Тема 15</w:t>
            </w:r>
            <w:r w:rsidRPr="00FB5528">
              <w:rPr>
                <w:sz w:val="20"/>
                <w:szCs w:val="20"/>
              </w:rPr>
              <w:t xml:space="preserve">    Применение Международных стандартов финансовой отчетности в Республике Беларусь и других странах</w:t>
            </w:r>
          </w:p>
        </w:tc>
        <w:tc>
          <w:tcPr>
            <w:tcW w:w="4394" w:type="dxa"/>
          </w:tcPr>
          <w:p w:rsidR="003F205C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2312CD">
              <w:rPr>
                <w:rStyle w:val="1"/>
                <w:sz w:val="18"/>
                <w:szCs w:val="18"/>
              </w:rPr>
              <w:t>Законодательные и нормативные акты Республики Беларусь по переходу на международные стандарты бухгалтерского учета в Республике Беларусь. Закон Республики Беларусь «О бухгалтерском учете и отчетности», национальные стандарты бухгалтерского учета и отчетности</w:t>
            </w:r>
            <w:r>
              <w:rPr>
                <w:rStyle w:val="1"/>
                <w:sz w:val="18"/>
                <w:szCs w:val="18"/>
              </w:rPr>
              <w:t>.</w:t>
            </w:r>
          </w:p>
          <w:p w:rsidR="003F205C" w:rsidRPr="00884E62" w:rsidRDefault="003F205C" w:rsidP="003D396C">
            <w:pPr>
              <w:ind w:firstLine="176"/>
              <w:jc w:val="both"/>
              <w:rPr>
                <w:rStyle w:val="1"/>
                <w:sz w:val="18"/>
                <w:szCs w:val="18"/>
              </w:rPr>
            </w:pPr>
            <w:r w:rsidRPr="00884E62">
              <w:rPr>
                <w:rStyle w:val="1"/>
                <w:sz w:val="18"/>
                <w:szCs w:val="18"/>
              </w:rPr>
              <w:t>Применение Международных стандартов финансовой отчетности в других странах (Германия, Франция).</w:t>
            </w:r>
          </w:p>
        </w:tc>
        <w:tc>
          <w:tcPr>
            <w:tcW w:w="850" w:type="dxa"/>
          </w:tcPr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  <w:r w:rsidRPr="00FB552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3F205C" w:rsidRPr="00FB5528" w:rsidRDefault="003F205C" w:rsidP="003D3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05C" w:rsidRPr="008272D2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нормативн</w:t>
            </w:r>
            <w:proofErr w:type="spellEnd"/>
            <w:r w:rsidRPr="005539CF">
              <w:rPr>
                <w:b/>
                <w:sz w:val="18"/>
                <w:szCs w:val="18"/>
              </w:rPr>
              <w:t xml:space="preserve"> правовые акты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8272D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1-7</w:t>
            </w:r>
            <w:r w:rsidRPr="008272D2">
              <w:rPr>
                <w:sz w:val="18"/>
                <w:szCs w:val="18"/>
              </w:rPr>
              <w:t>],</w:t>
            </w:r>
          </w:p>
          <w:p w:rsidR="003F205C" w:rsidRDefault="003F205C" w:rsidP="003D396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272D2">
              <w:rPr>
                <w:b/>
                <w:sz w:val="18"/>
                <w:szCs w:val="18"/>
              </w:rPr>
              <w:t>дополнительная</w:t>
            </w:r>
            <w:r w:rsidRPr="008272D2">
              <w:rPr>
                <w:sz w:val="18"/>
                <w:szCs w:val="18"/>
              </w:rPr>
              <w:t>: [</w:t>
            </w:r>
            <w:r>
              <w:rPr>
                <w:sz w:val="18"/>
                <w:szCs w:val="18"/>
              </w:rPr>
              <w:t>1,9,15,22</w:t>
            </w:r>
            <w:r w:rsidRPr="008272D2">
              <w:rPr>
                <w:sz w:val="18"/>
                <w:szCs w:val="18"/>
              </w:rPr>
              <w:t>]</w:t>
            </w:r>
          </w:p>
          <w:p w:rsidR="003F205C" w:rsidRPr="00FB5528" w:rsidRDefault="003F205C" w:rsidP="003D39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3F205C" w:rsidRPr="00FB5528" w:rsidTr="003D396C">
        <w:tc>
          <w:tcPr>
            <w:tcW w:w="486" w:type="dxa"/>
          </w:tcPr>
          <w:p w:rsidR="003F205C" w:rsidRPr="00FB5528" w:rsidRDefault="003F205C" w:rsidP="003D396C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205C" w:rsidRPr="00FB5528" w:rsidRDefault="003F205C" w:rsidP="003D396C">
            <w:pPr>
              <w:jc w:val="center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  <w:r w:rsidRPr="00FB5528">
              <w:rPr>
                <w:b/>
                <w:bCs/>
                <w:color w:val="000000"/>
                <w:spacing w:val="3"/>
                <w:sz w:val="20"/>
                <w:szCs w:val="20"/>
              </w:rPr>
              <w:t>Итого</w:t>
            </w:r>
          </w:p>
        </w:tc>
        <w:tc>
          <w:tcPr>
            <w:tcW w:w="4394" w:type="dxa"/>
          </w:tcPr>
          <w:p w:rsidR="003F205C" w:rsidRPr="00FB5528" w:rsidRDefault="003F205C" w:rsidP="003D3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205C" w:rsidRPr="00FB5528" w:rsidRDefault="003F205C" w:rsidP="003D396C">
            <w:pPr>
              <w:jc w:val="center"/>
              <w:rPr>
                <w:b/>
                <w:sz w:val="20"/>
                <w:szCs w:val="20"/>
              </w:rPr>
            </w:pPr>
            <w:r w:rsidRPr="00FB552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F205C" w:rsidRPr="00FB5528" w:rsidRDefault="003F205C" w:rsidP="003D3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05C" w:rsidRPr="00FB5528" w:rsidRDefault="003F205C" w:rsidP="003D396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Default="003F205C" w:rsidP="003F205C">
      <w:pPr>
        <w:jc w:val="center"/>
        <w:rPr>
          <w:b/>
          <w:sz w:val="22"/>
        </w:rPr>
      </w:pPr>
    </w:p>
    <w:p w:rsidR="003F205C" w:rsidRPr="00623ED1" w:rsidRDefault="003F205C" w:rsidP="003F205C">
      <w:pPr>
        <w:pStyle w:val="a3"/>
        <w:spacing w:after="0"/>
        <w:ind w:left="360"/>
        <w:jc w:val="center"/>
        <w:rPr>
          <w:b/>
          <w:color w:val="FF0000"/>
        </w:rPr>
      </w:pPr>
      <w:r>
        <w:lastRenderedPageBreak/>
        <w:t>5</w:t>
      </w:r>
      <w:r>
        <w:rPr>
          <w:b/>
        </w:rPr>
        <w:t xml:space="preserve">. СПИСОК РЕКОМЕНДУЕМОЙ ЛИТЕРАТУРЫ </w:t>
      </w:r>
    </w:p>
    <w:p w:rsidR="003F205C" w:rsidRPr="0087691F" w:rsidRDefault="003F205C" w:rsidP="003F205C">
      <w:pPr>
        <w:pStyle w:val="a3"/>
        <w:spacing w:after="0"/>
        <w:ind w:left="360"/>
        <w:jc w:val="center"/>
        <w:rPr>
          <w:b/>
          <w:color w:val="FF0000"/>
        </w:rPr>
      </w:pPr>
      <w:r w:rsidRPr="002109E1">
        <w:rPr>
          <w:b/>
          <w:bCs/>
        </w:rPr>
        <w:t>Нормативные правовые акты</w:t>
      </w:r>
      <w:r>
        <w:rPr>
          <w:b/>
          <w:bCs/>
        </w:rPr>
        <w:t xml:space="preserve">  </w:t>
      </w:r>
    </w:p>
    <w:p w:rsidR="003F205C" w:rsidRDefault="003F205C" w:rsidP="003F205C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840E4D">
        <w:t xml:space="preserve">О бухгалтерском учете и отчетности [Электрон. ресурс]: Закон </w:t>
      </w:r>
      <w:proofErr w:type="spellStart"/>
      <w:r w:rsidRPr="00840E4D">
        <w:t>Респ</w:t>
      </w:r>
      <w:proofErr w:type="spellEnd"/>
      <w:r w:rsidRPr="00840E4D">
        <w:t xml:space="preserve">. Беларусь от 12 июля 2013 г., № 57-З // Нац. правовой Интернет-портал </w:t>
      </w:r>
      <w:proofErr w:type="spellStart"/>
      <w:r w:rsidRPr="00840E4D">
        <w:t>Респ</w:t>
      </w:r>
      <w:proofErr w:type="spellEnd"/>
      <w:r w:rsidRPr="00840E4D">
        <w:t>. Беларусь. — 24.07.2013. — 2/2055.</w:t>
      </w:r>
    </w:p>
    <w:p w:rsidR="003F205C" w:rsidRPr="00E57D35" w:rsidRDefault="003F205C" w:rsidP="003F205C">
      <w:pPr>
        <w:pStyle w:val="a5"/>
        <w:ind w:left="0"/>
        <w:jc w:val="both"/>
      </w:pPr>
      <w:r>
        <w:t xml:space="preserve">         2. </w:t>
      </w:r>
      <w:r w:rsidRPr="00E57D35">
        <w:t>Об утверждении Национального стандарта бухгалтерск</w:t>
      </w:r>
      <w:r>
        <w:t xml:space="preserve">ого учета и отчетности «Учетная </w:t>
      </w:r>
      <w:r w:rsidRPr="00E57D35">
        <w:t>политика организации, изменения в учетных оценках, ошибки</w:t>
      </w:r>
      <w:proofErr w:type="gramStart"/>
      <w:r w:rsidRPr="00E57D35">
        <w:t>» :</w:t>
      </w:r>
      <w:proofErr w:type="gramEnd"/>
      <w:r w:rsidRPr="00E57D35">
        <w:t xml:space="preserve"> утв. постановлением М-</w:t>
      </w:r>
      <w:proofErr w:type="spellStart"/>
      <w:r w:rsidRPr="00E57D35">
        <w:t>ва</w:t>
      </w:r>
      <w:proofErr w:type="spellEnd"/>
      <w:r w:rsidRPr="00E57D35">
        <w:t xml:space="preserve"> финансов </w:t>
      </w:r>
      <w:proofErr w:type="spellStart"/>
      <w:r w:rsidRPr="00E57D35">
        <w:t>Респ</w:t>
      </w:r>
      <w:proofErr w:type="spellEnd"/>
      <w:r w:rsidRPr="00E57D35">
        <w:t xml:space="preserve">. Беларусь, 10 дек. 2013 г., № 80 // Нац. правовой Интернет-портал </w:t>
      </w:r>
      <w:proofErr w:type="spellStart"/>
      <w:r w:rsidRPr="00E57D35">
        <w:t>Респ</w:t>
      </w:r>
      <w:proofErr w:type="spellEnd"/>
      <w:r w:rsidRPr="00E57D35">
        <w:t>. Беларусь. — 20.02.2014. — № 8/28368.</w:t>
      </w:r>
    </w:p>
    <w:p w:rsidR="003F205C" w:rsidRPr="00840E4D" w:rsidRDefault="003F205C" w:rsidP="003F205C">
      <w:pPr>
        <w:tabs>
          <w:tab w:val="left" w:pos="709"/>
          <w:tab w:val="left" w:pos="851"/>
          <w:tab w:val="left" w:pos="1134"/>
        </w:tabs>
        <w:jc w:val="both"/>
      </w:pPr>
      <w:r>
        <w:t xml:space="preserve">          3.</w:t>
      </w:r>
      <w:r w:rsidRPr="00840E4D">
        <w:t>Об утверждении Национального стандарта бухгалтерского учета и отчетности «Консолидированная бухгалтерская отчетность» [Электронный ресурс</w:t>
      </w:r>
      <w:proofErr w:type="gramStart"/>
      <w:r w:rsidRPr="00840E4D">
        <w:t>] :</w:t>
      </w:r>
      <w:proofErr w:type="gramEnd"/>
      <w:r w:rsidRPr="00840E4D">
        <w:t xml:space="preserve"> утв. постановлением М-</w:t>
      </w:r>
      <w:proofErr w:type="spellStart"/>
      <w:r w:rsidRPr="00840E4D">
        <w:t>ва</w:t>
      </w:r>
      <w:proofErr w:type="spellEnd"/>
      <w:r w:rsidRPr="00840E4D">
        <w:t xml:space="preserve"> </w:t>
      </w:r>
      <w:proofErr w:type="spellStart"/>
      <w:r w:rsidRPr="00840E4D">
        <w:t>фиансов</w:t>
      </w:r>
      <w:proofErr w:type="spellEnd"/>
      <w:r w:rsidRPr="00840E4D">
        <w:t xml:space="preserve"> Республики Беларусь от 30 июня 2014 г.. № 46 // Национальный правовой интернет-портал Республики Беларусь. — 14.11.2014. — 8/29244.</w:t>
      </w:r>
    </w:p>
    <w:p w:rsidR="003F205C" w:rsidRPr="00840E4D" w:rsidRDefault="003F205C" w:rsidP="003F205C">
      <w:pPr>
        <w:tabs>
          <w:tab w:val="left" w:pos="709"/>
          <w:tab w:val="left" w:pos="851"/>
          <w:tab w:val="left" w:pos="1134"/>
        </w:tabs>
        <w:jc w:val="both"/>
      </w:pPr>
      <w:r>
        <w:t xml:space="preserve">          4.</w:t>
      </w:r>
      <w:r w:rsidRPr="00840E4D">
        <w:t xml:space="preserve">Об утверждении Национального стандарта бухгалтерского учета и отчетности "Индивидуальная бухгалтерская отчетность",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</w:t>
      </w:r>
      <w:proofErr w:type="gramStart"/>
      <w:r w:rsidRPr="00840E4D">
        <w:t>Беларусь :</w:t>
      </w:r>
      <w:proofErr w:type="gramEnd"/>
      <w:r w:rsidRPr="00840E4D">
        <w:t xml:space="preserve"> Постановление Мин-</w:t>
      </w:r>
      <w:proofErr w:type="spellStart"/>
      <w:r w:rsidRPr="00840E4D">
        <w:t>ва</w:t>
      </w:r>
      <w:proofErr w:type="spellEnd"/>
      <w:r w:rsidRPr="00840E4D">
        <w:t xml:space="preserve"> финансов </w:t>
      </w:r>
      <w:proofErr w:type="spellStart"/>
      <w:r w:rsidRPr="00840E4D">
        <w:t>Респ</w:t>
      </w:r>
      <w:proofErr w:type="spellEnd"/>
      <w:r w:rsidRPr="00840E4D">
        <w:t xml:space="preserve">. Беларусь от 12 декабря 2016 г. № 104 // Нац. правовой Интернет-портал </w:t>
      </w:r>
      <w:proofErr w:type="spellStart"/>
      <w:r w:rsidRPr="00840E4D">
        <w:t>Респ</w:t>
      </w:r>
      <w:proofErr w:type="spellEnd"/>
      <w:r w:rsidRPr="00840E4D">
        <w:t>. Беларусь. — 31.12.2016. — 8/31602.</w:t>
      </w:r>
    </w:p>
    <w:p w:rsidR="003F205C" w:rsidRPr="00A32EF5" w:rsidRDefault="003F205C" w:rsidP="003F205C">
      <w:pPr>
        <w:ind w:firstLine="709"/>
        <w:jc w:val="both"/>
        <w:outlineLvl w:val="0"/>
        <w:rPr>
          <w:b/>
          <w:bCs/>
          <w:kern w:val="36"/>
        </w:rPr>
      </w:pPr>
      <w:r>
        <w:rPr>
          <w:bCs/>
          <w:kern w:val="36"/>
        </w:rPr>
        <w:t>5.</w:t>
      </w:r>
      <w:r w:rsidRPr="00A32EF5">
        <w:rPr>
          <w:bCs/>
          <w:kern w:val="36"/>
        </w:rPr>
        <w:t xml:space="preserve">Постановление Министерства </w:t>
      </w:r>
      <w:proofErr w:type="gramStart"/>
      <w:r w:rsidRPr="00A32EF5">
        <w:rPr>
          <w:bCs/>
          <w:kern w:val="36"/>
        </w:rPr>
        <w:t>финансов  Республики</w:t>
      </w:r>
      <w:proofErr w:type="gramEnd"/>
      <w:r w:rsidRPr="00A32EF5">
        <w:rPr>
          <w:bCs/>
          <w:kern w:val="36"/>
        </w:rPr>
        <w:t xml:space="preserve"> Беларусь от 29 октября  2014г. №  69 «Об утверждении Национального стандарта бухгалтерского учета и отчетности "Влияние изменений курсов иностранных валют</w:t>
      </w:r>
      <w:r w:rsidRPr="00A32EF5">
        <w:rPr>
          <w:b/>
          <w:bCs/>
          <w:kern w:val="36"/>
        </w:rPr>
        <w:t>"//</w:t>
      </w:r>
      <w:r w:rsidRPr="008272D2">
        <w:t xml:space="preserve"> — Режим доступа: http:/</w:t>
      </w:r>
      <w:r w:rsidRPr="00A32EF5">
        <w:rPr>
          <w:b/>
          <w:bCs/>
          <w:kern w:val="36"/>
        </w:rPr>
        <w:t>/</w:t>
      </w:r>
      <w:r w:rsidRPr="00A32EF5">
        <w:rPr>
          <w:bCs/>
          <w:kern w:val="36"/>
        </w:rPr>
        <w:t>minfin.gov.by/upload/accounting/acts/postmf_291014_69.pdf</w:t>
      </w:r>
      <w:r w:rsidRPr="00A32EF5">
        <w:rPr>
          <w:b/>
          <w:bCs/>
          <w:kern w:val="36"/>
        </w:rPr>
        <w:t xml:space="preserve"> </w:t>
      </w:r>
      <w:r w:rsidRPr="008272D2">
        <w:t>[Электрон. ресурс]- дата доступа 18.09.2016</w:t>
      </w:r>
    </w:p>
    <w:p w:rsidR="003F205C" w:rsidRDefault="003F205C" w:rsidP="003F205C">
      <w:pPr>
        <w:ind w:firstLine="709"/>
        <w:jc w:val="both"/>
        <w:outlineLvl w:val="0"/>
      </w:pPr>
      <w:r>
        <w:t>6.Об утверждении Национального стандарта бухгалтерского учета и отчетности «Финансовые инструменты», внесении изменений и дополнений в некоторые постановления Министерства финансов Республики Беларусь и признании утратившим силу постановления Министерства финансов Республики Беларусь от 22 декабря 2006 г. № 164: Постановление Мин-</w:t>
      </w:r>
      <w:proofErr w:type="spellStart"/>
      <w:r>
        <w:t>ва</w:t>
      </w:r>
      <w:proofErr w:type="spellEnd"/>
      <w:r>
        <w:t xml:space="preserve"> финансов </w:t>
      </w:r>
      <w:proofErr w:type="spellStart"/>
      <w:r>
        <w:t>Респ</w:t>
      </w:r>
      <w:proofErr w:type="spellEnd"/>
      <w:r>
        <w:t xml:space="preserve">. Беларусь от 22 декабря 2018 г. № 74 //Национальный правовой Интернет-портал </w:t>
      </w:r>
      <w:proofErr w:type="spellStart"/>
      <w:r>
        <w:t>Респ</w:t>
      </w:r>
      <w:proofErr w:type="spellEnd"/>
      <w:r>
        <w:t xml:space="preserve">. Беларусь. </w:t>
      </w:r>
      <w:r w:rsidRPr="00840E4D">
        <w:t xml:space="preserve">— </w:t>
      </w:r>
      <w:r>
        <w:t xml:space="preserve">30.12.2018. </w:t>
      </w:r>
      <w:r w:rsidRPr="00840E4D">
        <w:t xml:space="preserve">— </w:t>
      </w:r>
      <w:r>
        <w:t>8/33714.</w:t>
      </w:r>
    </w:p>
    <w:p w:rsidR="003F205C" w:rsidRPr="00A32EF5" w:rsidRDefault="003F205C" w:rsidP="003F205C">
      <w:pPr>
        <w:ind w:firstLine="709"/>
        <w:jc w:val="both"/>
        <w:outlineLvl w:val="0"/>
        <w:rPr>
          <w:b/>
          <w:bCs/>
          <w:kern w:val="36"/>
        </w:rPr>
      </w:pPr>
      <w:r>
        <w:t>7.</w:t>
      </w:r>
      <w:r w:rsidRPr="00D72407">
        <w:t xml:space="preserve"> </w:t>
      </w:r>
      <w:r>
        <w:t>Об утверждении Национального стандарта бухгалтерского учета и отчетности «Финансовая аренда (лизинг)» и признании утратившими силу некоторых постановлений и отдельного структурного элемента постановления Министерства финансов Республики Беларусь:</w:t>
      </w:r>
      <w:r w:rsidRPr="00D72407">
        <w:t xml:space="preserve"> </w:t>
      </w:r>
      <w:r>
        <w:t>Постановление Мин-</w:t>
      </w:r>
      <w:proofErr w:type="spellStart"/>
      <w:r>
        <w:t>ва</w:t>
      </w:r>
      <w:proofErr w:type="spellEnd"/>
      <w:r>
        <w:t xml:space="preserve"> финансов </w:t>
      </w:r>
      <w:proofErr w:type="spellStart"/>
      <w:r>
        <w:t>Респ</w:t>
      </w:r>
      <w:proofErr w:type="spellEnd"/>
      <w:r>
        <w:t>. Беларусь от</w:t>
      </w:r>
      <w:r w:rsidRPr="00D72407">
        <w:t xml:space="preserve"> </w:t>
      </w:r>
      <w:r>
        <w:t xml:space="preserve">30 ноября 2018 г. № 73 //Национальный правовой Интернет-портал </w:t>
      </w:r>
      <w:proofErr w:type="spellStart"/>
      <w:r>
        <w:t>Респ</w:t>
      </w:r>
      <w:proofErr w:type="spellEnd"/>
      <w:r>
        <w:t xml:space="preserve">. Беларусь. </w:t>
      </w:r>
      <w:r w:rsidRPr="00840E4D">
        <w:t>—</w:t>
      </w:r>
      <w:r>
        <w:t>31.12.2018.</w:t>
      </w:r>
      <w:r w:rsidRPr="00D72407">
        <w:t xml:space="preserve"> </w:t>
      </w:r>
      <w:r w:rsidRPr="00840E4D">
        <w:t>—</w:t>
      </w:r>
      <w:r>
        <w:t xml:space="preserve"> 8/33716.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ind w:left="0" w:firstLine="567"/>
        <w:jc w:val="center"/>
        <w:rPr>
          <w:b/>
          <w:bCs/>
          <w:sz w:val="24"/>
          <w:szCs w:val="24"/>
        </w:rPr>
      </w:pPr>
      <w:r w:rsidRPr="008272D2">
        <w:rPr>
          <w:b/>
          <w:bCs/>
          <w:sz w:val="24"/>
          <w:szCs w:val="24"/>
        </w:rPr>
        <w:t>Основная литература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709"/>
        <w:jc w:val="both"/>
        <w:rPr>
          <w:sz w:val="24"/>
          <w:szCs w:val="24"/>
        </w:rPr>
      </w:pPr>
      <w:r w:rsidRPr="00EB0815">
        <w:rPr>
          <w:sz w:val="24"/>
          <w:szCs w:val="24"/>
        </w:rPr>
        <w:t>1</w:t>
      </w:r>
      <w:r>
        <w:rPr>
          <w:i/>
          <w:sz w:val="24"/>
          <w:szCs w:val="24"/>
        </w:rPr>
        <w:t>.</w:t>
      </w:r>
      <w:r w:rsidRPr="00EB0815">
        <w:rPr>
          <w:i/>
          <w:sz w:val="24"/>
          <w:szCs w:val="24"/>
        </w:rPr>
        <w:t>Гетьман В.</w:t>
      </w:r>
      <w:r w:rsidRPr="00EB0815">
        <w:rPr>
          <w:sz w:val="24"/>
          <w:szCs w:val="24"/>
        </w:rPr>
        <w:t xml:space="preserve"> Г. Международные стандарты финансовой отчетности: Учебник / Под ред. В.Г. </w:t>
      </w:r>
      <w:proofErr w:type="spellStart"/>
      <w:r w:rsidRPr="00EB0815">
        <w:rPr>
          <w:sz w:val="24"/>
          <w:szCs w:val="24"/>
        </w:rPr>
        <w:t>Гетьмана</w:t>
      </w:r>
      <w:proofErr w:type="spellEnd"/>
      <w:r w:rsidRPr="00EB0815">
        <w:rPr>
          <w:sz w:val="24"/>
          <w:szCs w:val="24"/>
        </w:rPr>
        <w:t xml:space="preserve">. - 2-e изд., </w:t>
      </w:r>
      <w:proofErr w:type="spellStart"/>
      <w:r w:rsidRPr="00EB0815">
        <w:rPr>
          <w:sz w:val="24"/>
          <w:szCs w:val="24"/>
        </w:rPr>
        <w:t>перераб</w:t>
      </w:r>
      <w:proofErr w:type="spellEnd"/>
      <w:proofErr w:type="gramStart"/>
      <w:r w:rsidRPr="00EB0815">
        <w:rPr>
          <w:sz w:val="24"/>
          <w:szCs w:val="24"/>
        </w:rPr>
        <w:t>.</w:t>
      </w:r>
      <w:proofErr w:type="gramEnd"/>
      <w:r w:rsidRPr="00EB0815">
        <w:rPr>
          <w:sz w:val="24"/>
          <w:szCs w:val="24"/>
        </w:rPr>
        <w:t xml:space="preserve"> и доп. </w:t>
      </w:r>
      <w:r w:rsidRPr="00840E4D">
        <w:t>—</w:t>
      </w:r>
      <w:r w:rsidRPr="00EB0815">
        <w:rPr>
          <w:sz w:val="24"/>
          <w:szCs w:val="24"/>
        </w:rPr>
        <w:t xml:space="preserve"> М.: ИНФРА-М, 2012. </w:t>
      </w:r>
      <w:r w:rsidRPr="00840E4D">
        <w:t>—</w:t>
      </w:r>
      <w:r w:rsidRPr="00EB0815">
        <w:rPr>
          <w:sz w:val="24"/>
          <w:szCs w:val="24"/>
        </w:rPr>
        <w:t xml:space="preserve"> 559 с.</w:t>
      </w:r>
    </w:p>
    <w:p w:rsidR="003F205C" w:rsidRPr="00EB0815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709"/>
        <w:jc w:val="both"/>
        <w:rPr>
          <w:sz w:val="24"/>
          <w:szCs w:val="24"/>
        </w:rPr>
      </w:pPr>
      <w:r w:rsidRPr="00EB0815">
        <w:rPr>
          <w:i/>
          <w:sz w:val="24"/>
          <w:szCs w:val="24"/>
        </w:rPr>
        <w:t>2.Бабаев Ю. А</w:t>
      </w:r>
      <w:r w:rsidRPr="00EB0815">
        <w:rPr>
          <w:sz w:val="24"/>
          <w:szCs w:val="24"/>
        </w:rPr>
        <w:t xml:space="preserve">. Международные стандарты финансовой отчетности (МСФО): Учебник / Ю.А. Бабаев, А.М. Петров. </w:t>
      </w:r>
      <w:r w:rsidRPr="00840E4D">
        <w:t>—</w:t>
      </w:r>
      <w:r w:rsidRPr="00EB0815">
        <w:rPr>
          <w:sz w:val="24"/>
          <w:szCs w:val="24"/>
        </w:rPr>
        <w:t xml:space="preserve"> М.: Вузовский учебник: ИНФРА-М, 2012. </w:t>
      </w:r>
      <w:r w:rsidRPr="00840E4D">
        <w:t>—</w:t>
      </w:r>
      <w:r w:rsidRPr="00EB0815">
        <w:rPr>
          <w:sz w:val="24"/>
          <w:szCs w:val="24"/>
        </w:rPr>
        <w:t xml:space="preserve"> 398 с.</w:t>
      </w:r>
    </w:p>
    <w:p w:rsidR="003F205C" w:rsidRPr="0071082A" w:rsidRDefault="003F205C" w:rsidP="003F205C">
      <w:pPr>
        <w:tabs>
          <w:tab w:val="left" w:pos="142"/>
          <w:tab w:val="left" w:pos="993"/>
        </w:tabs>
        <w:jc w:val="both"/>
      </w:pPr>
      <w:r>
        <w:t xml:space="preserve">            3.</w:t>
      </w:r>
      <w:r w:rsidRPr="00EB0815">
        <w:rPr>
          <w:i/>
        </w:rPr>
        <w:t>Вахрушина, М.А.</w:t>
      </w:r>
      <w:r w:rsidRPr="0071082A">
        <w:t xml:space="preserve"> Международные стандарты финансово</w:t>
      </w:r>
      <w:r>
        <w:t>й отчетности: учеб. пособие для с</w:t>
      </w:r>
      <w:r w:rsidRPr="0071082A">
        <w:t xml:space="preserve">тудентов, обучающихся по специальности «Бухгалтерский учет, анализ и аудит» / М.А. Вахрушина, Л.А. Мельникова, Н.С. </w:t>
      </w:r>
      <w:proofErr w:type="spellStart"/>
      <w:r w:rsidRPr="0071082A">
        <w:t>Пласкова</w:t>
      </w:r>
      <w:proofErr w:type="spellEnd"/>
      <w:r w:rsidRPr="0071082A">
        <w:t>; Под ред. М.А. В</w:t>
      </w:r>
      <w:r>
        <w:t xml:space="preserve">ахрушиной. </w:t>
      </w:r>
      <w:r w:rsidRPr="00840E4D">
        <w:t>—</w:t>
      </w:r>
      <w:r>
        <w:t xml:space="preserve"> </w:t>
      </w:r>
      <w:proofErr w:type="gramStart"/>
      <w:r>
        <w:t>М. :</w:t>
      </w:r>
      <w:proofErr w:type="gramEnd"/>
      <w:r>
        <w:t xml:space="preserve"> Омега-Л, 2006.</w:t>
      </w:r>
      <w:r w:rsidRPr="0071082A">
        <w:t>– 568 с.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EB0815">
        <w:rPr>
          <w:color w:val="000000"/>
          <w:sz w:val="24"/>
          <w:szCs w:val="24"/>
        </w:rPr>
        <w:t>4.</w:t>
      </w:r>
      <w:hyperlink r:id="rId5" w:history="1">
        <w:r w:rsidRPr="00EB0815">
          <w:rPr>
            <w:bCs/>
            <w:i/>
            <w:sz w:val="24"/>
            <w:szCs w:val="24"/>
          </w:rPr>
          <w:t>Палий, В. Ф.</w:t>
        </w:r>
      </w:hyperlink>
      <w:r w:rsidRPr="00EB0815">
        <w:rPr>
          <w:i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 xml:space="preserve">   Международные 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>стандарты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 xml:space="preserve"> финансовой </w:t>
      </w:r>
      <w:r>
        <w:rPr>
          <w:color w:val="000000"/>
          <w:sz w:val="24"/>
          <w:szCs w:val="24"/>
        </w:rPr>
        <w:t xml:space="preserve">  </w:t>
      </w:r>
      <w:r w:rsidRPr="00EB0815">
        <w:rPr>
          <w:color w:val="000000"/>
          <w:sz w:val="24"/>
          <w:szCs w:val="24"/>
        </w:rPr>
        <w:t xml:space="preserve">отчетности : 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>учебное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EB0815">
        <w:rPr>
          <w:color w:val="000000"/>
          <w:sz w:val="24"/>
          <w:szCs w:val="24"/>
        </w:rPr>
        <w:t>пособие</w:t>
      </w:r>
      <w:r>
        <w:rPr>
          <w:color w:val="000000"/>
          <w:sz w:val="24"/>
          <w:szCs w:val="24"/>
        </w:rPr>
        <w:t xml:space="preserve"> </w:t>
      </w:r>
      <w:r w:rsidRPr="00EB0815">
        <w:rPr>
          <w:color w:val="000000"/>
          <w:sz w:val="24"/>
          <w:szCs w:val="24"/>
        </w:rPr>
        <w:t xml:space="preserve"> /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EB0815">
        <w:rPr>
          <w:color w:val="000000"/>
          <w:sz w:val="24"/>
          <w:szCs w:val="24"/>
        </w:rPr>
        <w:t xml:space="preserve"> В. Ф.</w:t>
      </w:r>
      <w:r>
        <w:rPr>
          <w:color w:val="000000"/>
          <w:sz w:val="24"/>
          <w:szCs w:val="24"/>
        </w:rPr>
        <w:t> </w:t>
      </w:r>
      <w:r w:rsidRPr="00EB0815">
        <w:rPr>
          <w:color w:val="000000"/>
          <w:sz w:val="24"/>
          <w:szCs w:val="24"/>
        </w:rPr>
        <w:t xml:space="preserve"> Палий. - </w:t>
      </w:r>
      <w:proofErr w:type="gramStart"/>
      <w:r w:rsidRPr="00EB0815">
        <w:rPr>
          <w:color w:val="000000"/>
          <w:sz w:val="24"/>
          <w:szCs w:val="24"/>
        </w:rPr>
        <w:t>Москва :</w:t>
      </w:r>
      <w:proofErr w:type="gramEnd"/>
      <w:r w:rsidRPr="00EB0815">
        <w:rPr>
          <w:color w:val="000000"/>
          <w:sz w:val="24"/>
          <w:szCs w:val="24"/>
        </w:rPr>
        <w:t xml:space="preserve"> ИНФРА </w:t>
      </w:r>
      <w:r w:rsidRPr="00840E4D">
        <w:t>—</w:t>
      </w:r>
      <w:r w:rsidRPr="00EB0815">
        <w:rPr>
          <w:color w:val="000000"/>
          <w:sz w:val="24"/>
          <w:szCs w:val="24"/>
        </w:rPr>
        <w:t xml:space="preserve"> М, 2002. - 456 с. </w:t>
      </w:r>
      <w:r w:rsidRPr="00840E4D">
        <w:t>—</w:t>
      </w:r>
      <w:proofErr w:type="spellStart"/>
      <w:r w:rsidRPr="00EB0815">
        <w:rPr>
          <w:color w:val="000000"/>
          <w:sz w:val="24"/>
          <w:szCs w:val="24"/>
        </w:rPr>
        <w:t>Библиогр</w:t>
      </w:r>
      <w:proofErr w:type="spellEnd"/>
      <w:r w:rsidRPr="00EB0815">
        <w:rPr>
          <w:color w:val="000000"/>
          <w:sz w:val="24"/>
          <w:szCs w:val="24"/>
        </w:rPr>
        <w:t>. с. 44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i/>
          <w:sz w:val="18"/>
          <w:szCs w:val="18"/>
        </w:rPr>
        <w:t xml:space="preserve">  </w:t>
      </w:r>
      <w:r w:rsidRPr="00E2600F">
        <w:rPr>
          <w:i/>
          <w:sz w:val="24"/>
          <w:szCs w:val="24"/>
        </w:rPr>
        <w:t xml:space="preserve">5. </w:t>
      </w:r>
      <w:hyperlink r:id="rId6" w:history="1">
        <w:r w:rsidRPr="00E2600F">
          <w:rPr>
            <w:bCs/>
            <w:i/>
            <w:sz w:val="24"/>
            <w:szCs w:val="24"/>
          </w:rPr>
          <w:t>Палий, В. Ф.</w:t>
        </w:r>
      </w:hyperlink>
      <w:r w:rsidRPr="00E2600F">
        <w:rPr>
          <w:i/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    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Международные 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>стандарты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 учета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 финансовой 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>отчетности  :</w:t>
      </w:r>
      <w:r>
        <w:rPr>
          <w:sz w:val="24"/>
          <w:szCs w:val="24"/>
        </w:rPr>
        <w:t xml:space="preserve"> </w:t>
      </w:r>
      <w:r w:rsidRPr="00E2600F">
        <w:rPr>
          <w:sz w:val="24"/>
          <w:szCs w:val="24"/>
        </w:rPr>
        <w:t xml:space="preserve"> учебник</w:t>
      </w:r>
      <w:r>
        <w:rPr>
          <w:sz w:val="24"/>
          <w:szCs w:val="24"/>
        </w:rPr>
        <w:t xml:space="preserve">   </w:t>
      </w:r>
      <w:r w:rsidRPr="00E2600F">
        <w:rPr>
          <w:sz w:val="24"/>
          <w:szCs w:val="24"/>
        </w:rPr>
        <w:t xml:space="preserve"> / </w:t>
      </w:r>
    </w:p>
    <w:p w:rsidR="003F205C" w:rsidRPr="00E2600F" w:rsidRDefault="003F205C" w:rsidP="003F205C">
      <w:pPr>
        <w:pStyle w:val="31"/>
        <w:tabs>
          <w:tab w:val="left" w:pos="142"/>
          <w:tab w:val="num" w:pos="567"/>
        </w:tabs>
        <w:spacing w:after="0"/>
        <w:ind w:left="0"/>
        <w:jc w:val="both"/>
        <w:rPr>
          <w:b/>
          <w:bCs/>
          <w:sz w:val="24"/>
          <w:szCs w:val="24"/>
        </w:rPr>
      </w:pPr>
      <w:r w:rsidRPr="00E2600F">
        <w:rPr>
          <w:sz w:val="24"/>
          <w:szCs w:val="24"/>
        </w:rPr>
        <w:t xml:space="preserve">В. Ф. Палий. </w:t>
      </w:r>
      <w:r>
        <w:rPr>
          <w:sz w:val="24"/>
          <w:szCs w:val="24"/>
        </w:rPr>
        <w:t xml:space="preserve">— </w:t>
      </w:r>
      <w:r w:rsidRPr="00E2600F">
        <w:rPr>
          <w:sz w:val="24"/>
          <w:szCs w:val="24"/>
        </w:rPr>
        <w:t xml:space="preserve"> Изд. 4-е, </w:t>
      </w:r>
      <w:proofErr w:type="spellStart"/>
      <w:r w:rsidRPr="00E2600F">
        <w:rPr>
          <w:sz w:val="24"/>
          <w:szCs w:val="24"/>
        </w:rPr>
        <w:t>испр</w:t>
      </w:r>
      <w:proofErr w:type="spellEnd"/>
      <w:r w:rsidRPr="00E2600F">
        <w:rPr>
          <w:sz w:val="24"/>
          <w:szCs w:val="24"/>
        </w:rPr>
        <w:t xml:space="preserve">. и доп. - </w:t>
      </w:r>
      <w:proofErr w:type="gramStart"/>
      <w:r w:rsidRPr="00E2600F">
        <w:rPr>
          <w:sz w:val="24"/>
          <w:szCs w:val="24"/>
        </w:rPr>
        <w:t>Москва :</w:t>
      </w:r>
      <w:proofErr w:type="gramEnd"/>
      <w:r w:rsidRPr="00E2600F">
        <w:rPr>
          <w:sz w:val="24"/>
          <w:szCs w:val="24"/>
        </w:rPr>
        <w:t xml:space="preserve"> ИНФРА-М, 2009. - 511 с</w:t>
      </w:r>
    </w:p>
    <w:p w:rsidR="003F205C" w:rsidRDefault="003F205C" w:rsidP="003F205C">
      <w:pPr>
        <w:tabs>
          <w:tab w:val="left" w:pos="993"/>
        </w:tabs>
        <w:ind w:left="567"/>
        <w:jc w:val="both"/>
      </w:pPr>
      <w:r>
        <w:lastRenderedPageBreak/>
        <w:t xml:space="preserve">  6. </w:t>
      </w:r>
      <w:r w:rsidRPr="008272D2">
        <w:t xml:space="preserve">Бухгалтерский учет в зарубежных </w:t>
      </w:r>
      <w:proofErr w:type="gramStart"/>
      <w:r w:rsidRPr="008272D2">
        <w:t>странах:</w:t>
      </w:r>
      <w:r>
        <w:t xml:space="preserve"> </w:t>
      </w:r>
      <w:r w:rsidRPr="008272D2">
        <w:t xml:space="preserve"> учебник</w:t>
      </w:r>
      <w:proofErr w:type="gramEnd"/>
      <w:r>
        <w:t xml:space="preserve"> </w:t>
      </w:r>
      <w:r w:rsidRPr="008272D2">
        <w:t xml:space="preserve"> / </w:t>
      </w:r>
      <w:r>
        <w:t xml:space="preserve"> </w:t>
      </w:r>
      <w:r w:rsidRPr="008272D2">
        <w:t>Я.В.</w:t>
      </w:r>
      <w:r>
        <w:t xml:space="preserve"> </w:t>
      </w:r>
      <w:r w:rsidRPr="008272D2">
        <w:t xml:space="preserve"> </w:t>
      </w:r>
      <w:proofErr w:type="gramStart"/>
      <w:r w:rsidRPr="008272D2">
        <w:t xml:space="preserve">Соколов, </w:t>
      </w:r>
      <w:r>
        <w:t xml:space="preserve"> </w:t>
      </w:r>
      <w:r w:rsidRPr="008272D2">
        <w:t>Ф.Ф.</w:t>
      </w:r>
      <w:proofErr w:type="gramEnd"/>
      <w:r w:rsidRPr="008272D2">
        <w:t xml:space="preserve"> </w:t>
      </w:r>
      <w:r>
        <w:t xml:space="preserve"> </w:t>
      </w:r>
      <w:proofErr w:type="spellStart"/>
      <w:proofErr w:type="gramStart"/>
      <w:r w:rsidRPr="008272D2">
        <w:t>Бутынец</w:t>
      </w:r>
      <w:proofErr w:type="spellEnd"/>
      <w:r w:rsidRPr="008272D2">
        <w:t xml:space="preserve">, </w:t>
      </w:r>
      <w:r>
        <w:t xml:space="preserve">  </w:t>
      </w:r>
      <w:proofErr w:type="gramEnd"/>
      <w:r w:rsidRPr="008272D2">
        <w:t>Л.Л.</w:t>
      </w:r>
    </w:p>
    <w:p w:rsidR="003F205C" w:rsidRDefault="003F205C" w:rsidP="003F205C">
      <w:pPr>
        <w:tabs>
          <w:tab w:val="left" w:pos="993"/>
        </w:tabs>
        <w:jc w:val="both"/>
      </w:pPr>
      <w:r w:rsidRPr="0071082A">
        <w:t xml:space="preserve">Горецкая, Д.А. Панков; отв. ред. </w:t>
      </w:r>
      <w:proofErr w:type="spellStart"/>
      <w:r w:rsidRPr="0071082A">
        <w:t>Бутынец</w:t>
      </w:r>
      <w:proofErr w:type="spellEnd"/>
      <w:r w:rsidRPr="0071082A">
        <w:t xml:space="preserve">. </w:t>
      </w:r>
      <w:r w:rsidRPr="00840E4D">
        <w:t>—</w:t>
      </w:r>
      <w:r w:rsidRPr="0071082A">
        <w:t xml:space="preserve"> </w:t>
      </w:r>
      <w:proofErr w:type="gramStart"/>
      <w:r w:rsidRPr="0071082A">
        <w:t>М. :</w:t>
      </w:r>
      <w:proofErr w:type="gramEnd"/>
      <w:r w:rsidRPr="0071082A">
        <w:t xml:space="preserve"> ТК </w:t>
      </w:r>
      <w:proofErr w:type="spellStart"/>
      <w:r w:rsidRPr="0071082A">
        <w:t>Велби</w:t>
      </w:r>
      <w:proofErr w:type="spellEnd"/>
      <w:r w:rsidRPr="0071082A">
        <w:t>, Изд.-во Проспект, 2007. – 672 с.</w:t>
      </w:r>
    </w:p>
    <w:p w:rsidR="003F205C" w:rsidRDefault="003F205C" w:rsidP="003F205C">
      <w:pPr>
        <w:tabs>
          <w:tab w:val="left" w:pos="993"/>
        </w:tabs>
        <w:ind w:firstLine="709"/>
        <w:jc w:val="both"/>
      </w:pPr>
      <w:r>
        <w:rPr>
          <w:bCs/>
        </w:rPr>
        <w:t>7</w:t>
      </w:r>
      <w:r w:rsidRPr="00EB0815">
        <w:rPr>
          <w:bCs/>
        </w:rPr>
        <w:t>.Международные стандарты учета</w:t>
      </w:r>
      <w:r w:rsidRPr="00EB0815">
        <w:t xml:space="preserve"> и финансовой </w:t>
      </w:r>
      <w:proofErr w:type="gramStart"/>
      <w:r w:rsidRPr="00EB0815">
        <w:t>отчетности :</w:t>
      </w:r>
      <w:proofErr w:type="gramEnd"/>
      <w:r w:rsidRPr="00EB0815">
        <w:t xml:space="preserve"> учебное пособие / под ред. </w:t>
      </w:r>
      <w:proofErr w:type="spellStart"/>
      <w:r w:rsidRPr="00EB0815">
        <w:t>Л.И.Ушвицкого</w:t>
      </w:r>
      <w:proofErr w:type="spellEnd"/>
      <w:r w:rsidRPr="00EB0815">
        <w:t xml:space="preserve">, А. А. Мазуренко. </w:t>
      </w:r>
      <w:r w:rsidRPr="00840E4D">
        <w:t>—</w:t>
      </w:r>
      <w:r w:rsidRPr="00EB0815">
        <w:t xml:space="preserve"> Ростов-на-</w:t>
      </w:r>
      <w:proofErr w:type="gramStart"/>
      <w:r w:rsidRPr="00EB0815">
        <w:t>Дону :</w:t>
      </w:r>
      <w:proofErr w:type="gramEnd"/>
      <w:r w:rsidRPr="00EB0815">
        <w:t xml:space="preserve"> Феникс, 2009. </w:t>
      </w:r>
      <w:r w:rsidRPr="00840E4D">
        <w:t>—</w:t>
      </w:r>
      <w:r w:rsidRPr="00EB0815">
        <w:t xml:space="preserve"> 156 с.</w:t>
      </w:r>
    </w:p>
    <w:p w:rsidR="003F205C" w:rsidRDefault="003F205C" w:rsidP="003F205C">
      <w:pPr>
        <w:tabs>
          <w:tab w:val="left" w:pos="993"/>
        </w:tabs>
        <w:ind w:firstLine="709"/>
        <w:jc w:val="both"/>
      </w:pPr>
      <w:r w:rsidRPr="00E2600F">
        <w:rPr>
          <w:i/>
        </w:rPr>
        <w:t>8.</w:t>
      </w:r>
      <w:hyperlink r:id="rId7" w:history="1">
        <w:r w:rsidRPr="00E2600F">
          <w:rPr>
            <w:bCs/>
            <w:i/>
          </w:rPr>
          <w:t>Шишкова, Т. В.</w:t>
        </w:r>
      </w:hyperlink>
      <w:r w:rsidRPr="00E2600F">
        <w:t xml:space="preserve">     Международные стандарты финансовой отчетности : [учебник] / </w:t>
      </w:r>
      <w:proofErr w:type="spellStart"/>
      <w:r w:rsidRPr="00E2600F">
        <w:t>Т.В.</w:t>
      </w:r>
      <w:r w:rsidRPr="00E2600F">
        <w:rPr>
          <w:bCs/>
        </w:rPr>
        <w:t>Шишкова</w:t>
      </w:r>
      <w:proofErr w:type="spellEnd"/>
      <w:r w:rsidRPr="00E2600F">
        <w:t xml:space="preserve">, Е. А. </w:t>
      </w:r>
      <w:proofErr w:type="spellStart"/>
      <w:r w:rsidRPr="00E2600F">
        <w:t>Козельцева</w:t>
      </w:r>
      <w:proofErr w:type="spellEnd"/>
      <w:r w:rsidRPr="00E2600F">
        <w:t xml:space="preserve">. </w:t>
      </w:r>
      <w:r w:rsidRPr="00840E4D">
        <w:t>—</w:t>
      </w:r>
      <w:r w:rsidRPr="00E2600F">
        <w:t xml:space="preserve"> </w:t>
      </w:r>
      <w:proofErr w:type="gramStart"/>
      <w:r w:rsidRPr="00E2600F">
        <w:t>Москва :</w:t>
      </w:r>
      <w:proofErr w:type="gramEnd"/>
      <w:r w:rsidRPr="00E2600F">
        <w:t xml:space="preserve"> ЭКСМО, 2009. - 311 с. </w:t>
      </w:r>
      <w:r w:rsidRPr="00840E4D">
        <w:t>—</w:t>
      </w:r>
      <w:r w:rsidRPr="00E2600F">
        <w:t xml:space="preserve"> (Полный курс МВА)</w:t>
      </w:r>
    </w:p>
    <w:p w:rsidR="003F205C" w:rsidRDefault="003F205C" w:rsidP="003F205C">
      <w:pPr>
        <w:jc w:val="both"/>
      </w:pPr>
      <w:r w:rsidRPr="00E2600F">
        <w:t xml:space="preserve">           </w:t>
      </w:r>
      <w:r>
        <w:t xml:space="preserve"> </w:t>
      </w:r>
      <w:r w:rsidRPr="00E2600F">
        <w:t xml:space="preserve">9. </w:t>
      </w:r>
      <w:proofErr w:type="spellStart"/>
      <w:r w:rsidRPr="00E2600F">
        <w:t>Познякевич</w:t>
      </w:r>
      <w:proofErr w:type="spellEnd"/>
      <w:r w:rsidRPr="00E2600F">
        <w:t>, В.Н. «</w:t>
      </w:r>
      <w:r w:rsidRPr="00E2600F">
        <w:rPr>
          <w:rFonts w:eastAsiaTheme="minorHAnsi"/>
          <w:lang w:eastAsia="en-US"/>
        </w:rPr>
        <w:t>Международные стандарты финансовой отчетности» УМК (Э)</w:t>
      </w:r>
      <w:r>
        <w:rPr>
          <w:rFonts w:eastAsiaTheme="minorHAnsi"/>
          <w:lang w:eastAsia="en-US"/>
        </w:rPr>
        <w:t xml:space="preserve"> </w:t>
      </w:r>
      <w:r w:rsidRPr="00E2600F">
        <w:t>Регистрационное свидетельство № 2061303324 от 06.02.2013.</w:t>
      </w:r>
    </w:p>
    <w:p w:rsidR="003F205C" w:rsidRDefault="003F205C" w:rsidP="003F205C">
      <w:pPr>
        <w:jc w:val="both"/>
      </w:pPr>
      <w:r w:rsidRPr="009916F8">
        <w:rPr>
          <w:bCs/>
          <w:i/>
        </w:rPr>
        <w:t xml:space="preserve">           </w:t>
      </w:r>
      <w:r w:rsidRPr="009916F8">
        <w:rPr>
          <w:bCs/>
        </w:rPr>
        <w:t>10.</w:t>
      </w:r>
      <w:r w:rsidRPr="009916F8">
        <w:rPr>
          <w:bCs/>
          <w:i/>
        </w:rPr>
        <w:t xml:space="preserve"> Статкевич, Д. А. М</w:t>
      </w:r>
      <w:r w:rsidRPr="009916F8">
        <w:t xml:space="preserve">еждународные стандарты финансовой </w:t>
      </w:r>
      <w:proofErr w:type="gramStart"/>
      <w:r w:rsidRPr="009916F8">
        <w:t>отчетности  :</w:t>
      </w:r>
      <w:proofErr w:type="gramEnd"/>
      <w:r w:rsidRPr="009916F8">
        <w:t xml:space="preserve"> сборник задач для практических занятий для студентов специальности 1-25 01 </w:t>
      </w:r>
      <w:r w:rsidRPr="009916F8">
        <w:rPr>
          <w:color w:val="000000"/>
        </w:rPr>
        <w:t>08 "</w:t>
      </w:r>
      <w:r w:rsidRPr="009916F8">
        <w:rPr>
          <w:bCs/>
          <w:color w:val="000000"/>
        </w:rPr>
        <w:t>Бухгалтерск</w:t>
      </w:r>
      <w:r w:rsidRPr="009916F8">
        <w:rPr>
          <w:color w:val="000000"/>
        </w:rPr>
        <w:t>ий</w:t>
      </w:r>
      <w:r w:rsidRPr="009916F8">
        <w:t xml:space="preserve"> учет, анализ и аудит" / Д. А. Статкевич ; Белорусский государственный технологический университет. - </w:t>
      </w:r>
      <w:proofErr w:type="gramStart"/>
      <w:r w:rsidRPr="009916F8">
        <w:t>Минск :</w:t>
      </w:r>
      <w:proofErr w:type="gramEnd"/>
      <w:r w:rsidRPr="009916F8">
        <w:t xml:space="preserve"> БГТУ, 2014. </w:t>
      </w:r>
      <w:r w:rsidRPr="00840E4D">
        <w:t>—</w:t>
      </w:r>
      <w:r w:rsidRPr="009916F8">
        <w:t xml:space="preserve"> 102 </w:t>
      </w:r>
      <w:proofErr w:type="gramStart"/>
      <w:r w:rsidRPr="009916F8">
        <w:t>с. :</w:t>
      </w:r>
      <w:proofErr w:type="gramEnd"/>
      <w:r w:rsidRPr="009916F8">
        <w:t xml:space="preserve"> табл. - </w:t>
      </w:r>
      <w:proofErr w:type="spellStart"/>
      <w:r w:rsidRPr="009916F8">
        <w:t>Библиогр</w:t>
      </w:r>
      <w:proofErr w:type="spellEnd"/>
      <w:r w:rsidRPr="009916F8">
        <w:t>.: с. 101.</w:t>
      </w:r>
    </w:p>
    <w:p w:rsidR="003F205C" w:rsidRPr="009916F8" w:rsidRDefault="003F205C" w:rsidP="003F205C">
      <w:pPr>
        <w:jc w:val="both"/>
      </w:pPr>
      <w:r>
        <w:t xml:space="preserve">            11. </w:t>
      </w:r>
      <w:r w:rsidRPr="009916F8">
        <w:t xml:space="preserve">Международные стандарты учета, финансовой отчетности и </w:t>
      </w:r>
      <w:proofErr w:type="gramStart"/>
      <w:r w:rsidRPr="009916F8">
        <w:t>аудита :</w:t>
      </w:r>
      <w:proofErr w:type="gramEnd"/>
      <w:r w:rsidRPr="009916F8">
        <w:t xml:space="preserve"> метод. рекомендации для самостоятельной работы студентов специальности 1-25 01 08 Бухгалтерский учет, анализ и аудит / сост. Г. В. Гулевич, В. Н. </w:t>
      </w:r>
      <w:proofErr w:type="spellStart"/>
      <w:r w:rsidRPr="009916F8">
        <w:t>Познякевич</w:t>
      </w:r>
      <w:proofErr w:type="spellEnd"/>
      <w:r w:rsidRPr="009916F8">
        <w:t xml:space="preserve"> — Барановичи : РИО </w:t>
      </w:r>
      <w:proofErr w:type="spellStart"/>
      <w:r w:rsidRPr="009916F8">
        <w:t>БарГУ</w:t>
      </w:r>
      <w:proofErr w:type="spellEnd"/>
      <w:r w:rsidRPr="009916F8">
        <w:t>, 2010. — 29 с.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ind w:left="0" w:firstLine="567"/>
        <w:jc w:val="center"/>
        <w:rPr>
          <w:b/>
          <w:bCs/>
          <w:sz w:val="24"/>
          <w:szCs w:val="24"/>
        </w:rPr>
      </w:pPr>
      <w:r w:rsidRPr="002109E1">
        <w:rPr>
          <w:b/>
          <w:bCs/>
          <w:sz w:val="24"/>
          <w:szCs w:val="24"/>
        </w:rPr>
        <w:t>Дополнительная литература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4B493F">
        <w:rPr>
          <w:bCs/>
          <w:i/>
          <w:sz w:val="24"/>
          <w:szCs w:val="24"/>
          <w:shd w:val="clear" w:color="auto" w:fill="FFFFFF"/>
        </w:rPr>
        <w:t>1.Познякевич, В. Н.</w:t>
      </w:r>
      <w:r w:rsidRPr="004B493F">
        <w:rPr>
          <w:sz w:val="24"/>
          <w:szCs w:val="24"/>
          <w:shd w:val="clear" w:color="auto" w:fill="FFFFFF"/>
        </w:rPr>
        <w:t xml:space="preserve"> Формирование национальной системы бухгалтерского </w:t>
      </w:r>
      <w:r w:rsidRPr="004B493F">
        <w:rPr>
          <w:bCs/>
          <w:sz w:val="24"/>
          <w:szCs w:val="24"/>
          <w:shd w:val="clear" w:color="auto" w:fill="FFFFFF"/>
        </w:rPr>
        <w:t>учет</w:t>
      </w:r>
      <w:r w:rsidRPr="004B493F">
        <w:rPr>
          <w:sz w:val="24"/>
          <w:szCs w:val="24"/>
          <w:shd w:val="clear" w:color="auto" w:fill="FFFFFF"/>
        </w:rPr>
        <w:t xml:space="preserve">а в Республике Беларуси и </w:t>
      </w:r>
      <w:proofErr w:type="gramStart"/>
      <w:r w:rsidRPr="004B493F">
        <w:rPr>
          <w:sz w:val="24"/>
          <w:szCs w:val="24"/>
          <w:shd w:val="clear" w:color="auto" w:fill="FFFFFF"/>
        </w:rPr>
        <w:t xml:space="preserve">ее </w:t>
      </w:r>
      <w:r>
        <w:rPr>
          <w:sz w:val="24"/>
          <w:szCs w:val="24"/>
          <w:shd w:val="clear" w:color="auto" w:fill="FFFFFF"/>
        </w:rPr>
        <w:t xml:space="preserve"> </w:t>
      </w:r>
      <w:r w:rsidRPr="004B493F">
        <w:rPr>
          <w:sz w:val="24"/>
          <w:szCs w:val="24"/>
          <w:shd w:val="clear" w:color="auto" w:fill="FFFFFF"/>
        </w:rPr>
        <w:t>влияние</w:t>
      </w:r>
      <w:proofErr w:type="gramEnd"/>
      <w:r w:rsidRPr="004B493F">
        <w:rPr>
          <w:sz w:val="24"/>
          <w:szCs w:val="24"/>
          <w:shd w:val="clear" w:color="auto" w:fill="FFFFFF"/>
        </w:rPr>
        <w:t xml:space="preserve"> на профессию бухгалтера и его подготовку в у</w:t>
      </w:r>
      <w:r>
        <w:rPr>
          <w:sz w:val="24"/>
          <w:szCs w:val="24"/>
          <w:shd w:val="clear" w:color="auto" w:fill="FFFFFF"/>
        </w:rPr>
        <w:t>чреждениях образования  /       В. Н. </w:t>
      </w:r>
      <w:proofErr w:type="spellStart"/>
      <w:r w:rsidRPr="004B493F">
        <w:rPr>
          <w:sz w:val="24"/>
          <w:szCs w:val="24"/>
          <w:shd w:val="clear" w:color="auto" w:fill="FFFFFF"/>
        </w:rPr>
        <w:t>Познякевич</w:t>
      </w:r>
      <w:proofErr w:type="spellEnd"/>
      <w:r w:rsidRPr="004B493F">
        <w:rPr>
          <w:sz w:val="24"/>
          <w:szCs w:val="24"/>
          <w:shd w:val="clear" w:color="auto" w:fill="FFFFFF"/>
        </w:rPr>
        <w:t xml:space="preserve"> // </w:t>
      </w:r>
      <w:r w:rsidRPr="004B493F">
        <w:rPr>
          <w:bCs/>
          <w:sz w:val="24"/>
          <w:szCs w:val="24"/>
          <w:shd w:val="clear" w:color="auto" w:fill="FFFFFF"/>
        </w:rPr>
        <w:t>Бухгалтерский</w:t>
      </w:r>
      <w:r w:rsidRPr="004B493F">
        <w:rPr>
          <w:sz w:val="24"/>
          <w:szCs w:val="24"/>
          <w:shd w:val="clear" w:color="auto" w:fill="FFFFFF"/>
        </w:rPr>
        <w:t> </w:t>
      </w:r>
      <w:r w:rsidRPr="004B493F">
        <w:rPr>
          <w:bCs/>
          <w:sz w:val="24"/>
          <w:szCs w:val="24"/>
          <w:shd w:val="clear" w:color="auto" w:fill="FFFFFF"/>
        </w:rPr>
        <w:t>учет</w:t>
      </w:r>
      <w:r w:rsidRPr="004B493F">
        <w:rPr>
          <w:sz w:val="24"/>
          <w:szCs w:val="24"/>
          <w:shd w:val="clear" w:color="auto" w:fill="FFFFFF"/>
        </w:rPr>
        <w:t xml:space="preserve"> и анализ.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 xml:space="preserve"> 2017.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> </w:t>
      </w:r>
      <w:r w:rsidRPr="004B493F">
        <w:rPr>
          <w:bCs/>
          <w:sz w:val="24"/>
          <w:szCs w:val="24"/>
          <w:shd w:val="clear" w:color="auto" w:fill="FFFFFF"/>
        </w:rPr>
        <w:t>№ 4</w:t>
      </w:r>
      <w:r w:rsidRPr="004B493F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 xml:space="preserve"> С. 28-32.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4B493F">
        <w:rPr>
          <w:sz w:val="24"/>
          <w:szCs w:val="24"/>
        </w:rPr>
        <w:t>2.</w:t>
      </w:r>
      <w:r w:rsidRPr="004B493F">
        <w:rPr>
          <w:bCs/>
          <w:sz w:val="24"/>
          <w:szCs w:val="24"/>
          <w:shd w:val="clear" w:color="auto" w:fill="FFFFFF"/>
        </w:rPr>
        <w:t xml:space="preserve"> FASB прояснил проблемные</w:t>
      </w:r>
      <w:r w:rsidRPr="004B493F">
        <w:rPr>
          <w:sz w:val="24"/>
          <w:szCs w:val="24"/>
          <w:shd w:val="clear" w:color="auto" w:fill="FFFFFF"/>
        </w:rPr>
        <w:t xml:space="preserve"> вопросы признания </w:t>
      </w:r>
      <w:proofErr w:type="gramStart"/>
      <w:r w:rsidRPr="004B493F">
        <w:rPr>
          <w:sz w:val="24"/>
          <w:szCs w:val="24"/>
          <w:shd w:val="clear" w:color="auto" w:fill="FFFFFF"/>
        </w:rPr>
        <w:t>выручки  /</w:t>
      </w:r>
      <w:proofErr w:type="gramEnd"/>
      <w:r w:rsidRPr="004B493F">
        <w:rPr>
          <w:sz w:val="24"/>
          <w:szCs w:val="24"/>
          <w:shd w:val="clear" w:color="auto" w:fill="FFFFFF"/>
        </w:rPr>
        <w:t xml:space="preserve">/ МСФО.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 xml:space="preserve"> 2016.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> </w:t>
      </w:r>
      <w:r w:rsidRPr="004B493F">
        <w:rPr>
          <w:bCs/>
          <w:sz w:val="24"/>
          <w:szCs w:val="24"/>
          <w:shd w:val="clear" w:color="auto" w:fill="FFFFFF"/>
        </w:rPr>
        <w:t>№ 2</w:t>
      </w:r>
      <w:r w:rsidRPr="004B493F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—</w:t>
      </w:r>
      <w:r w:rsidRPr="004B493F">
        <w:rPr>
          <w:sz w:val="24"/>
          <w:szCs w:val="24"/>
          <w:shd w:val="clear" w:color="auto" w:fill="FFFFFF"/>
        </w:rPr>
        <w:t xml:space="preserve"> С. 50-52</w:t>
      </w:r>
      <w:r>
        <w:rPr>
          <w:sz w:val="24"/>
          <w:szCs w:val="24"/>
          <w:shd w:val="clear" w:color="auto" w:fill="FFFFFF"/>
        </w:rPr>
        <w:t>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623ED1">
        <w:rPr>
          <w:bCs/>
          <w:sz w:val="24"/>
          <w:szCs w:val="24"/>
          <w:shd w:val="clear" w:color="auto" w:fill="FFFFFF"/>
        </w:rPr>
        <w:t>3</w:t>
      </w:r>
      <w:r w:rsidRPr="00FC6475">
        <w:rPr>
          <w:bCs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FC6475">
        <w:rPr>
          <w:bCs/>
          <w:i/>
          <w:sz w:val="24"/>
          <w:szCs w:val="24"/>
          <w:shd w:val="clear" w:color="auto" w:fill="FFFFFF"/>
        </w:rPr>
        <w:t>Ритвинский</w:t>
      </w:r>
      <w:proofErr w:type="spellEnd"/>
      <w:r w:rsidRPr="00FC6475">
        <w:rPr>
          <w:bCs/>
          <w:i/>
          <w:sz w:val="24"/>
          <w:szCs w:val="24"/>
          <w:shd w:val="clear" w:color="auto" w:fill="FFFFFF"/>
        </w:rPr>
        <w:t>, Д.</w:t>
      </w:r>
      <w:r w:rsidRPr="00FC6475">
        <w:rPr>
          <w:sz w:val="24"/>
          <w:szCs w:val="24"/>
          <w:shd w:val="clear" w:color="auto" w:fill="FFFFFF"/>
        </w:rPr>
        <w:t xml:space="preserve"> На пути к справедливой </w:t>
      </w:r>
      <w:proofErr w:type="gramStart"/>
      <w:r w:rsidRPr="00FC6475">
        <w:rPr>
          <w:sz w:val="24"/>
          <w:szCs w:val="24"/>
          <w:shd w:val="clear" w:color="auto" w:fill="FFFFFF"/>
        </w:rPr>
        <w:t>стоимости  /</w:t>
      </w:r>
      <w:proofErr w:type="gramEnd"/>
      <w:r w:rsidRPr="00FC6475">
        <w:rPr>
          <w:sz w:val="24"/>
          <w:szCs w:val="24"/>
          <w:shd w:val="clear" w:color="auto" w:fill="FFFFFF"/>
        </w:rPr>
        <w:t xml:space="preserve"> Д. </w:t>
      </w:r>
      <w:proofErr w:type="spellStart"/>
      <w:r w:rsidRPr="00FC6475">
        <w:rPr>
          <w:sz w:val="24"/>
          <w:szCs w:val="24"/>
          <w:shd w:val="clear" w:color="auto" w:fill="FFFFFF"/>
        </w:rPr>
        <w:t>Ритвинский</w:t>
      </w:r>
      <w:proofErr w:type="spellEnd"/>
      <w:r w:rsidRPr="00FC6475">
        <w:rPr>
          <w:sz w:val="24"/>
          <w:szCs w:val="24"/>
          <w:shd w:val="clear" w:color="auto" w:fill="FFFFFF"/>
        </w:rPr>
        <w:t xml:space="preserve"> // Финансы. </w:t>
      </w:r>
      <w:r w:rsidRPr="00FC6475">
        <w:rPr>
          <w:bCs/>
          <w:sz w:val="24"/>
          <w:szCs w:val="24"/>
          <w:shd w:val="clear" w:color="auto" w:fill="FFFFFF"/>
        </w:rPr>
        <w:t>Учет</w:t>
      </w:r>
      <w:r w:rsidRPr="00FC6475">
        <w:rPr>
          <w:sz w:val="24"/>
          <w:szCs w:val="24"/>
          <w:shd w:val="clear" w:color="auto" w:fill="FFFFFF"/>
        </w:rPr>
        <w:t xml:space="preserve">. </w:t>
      </w:r>
      <w:proofErr w:type="gramStart"/>
      <w:r w:rsidRPr="00FC6475">
        <w:rPr>
          <w:sz w:val="24"/>
          <w:szCs w:val="24"/>
          <w:shd w:val="clear" w:color="auto" w:fill="FFFFFF"/>
        </w:rPr>
        <w:t>Аудит.</w:t>
      </w:r>
      <w:r>
        <w:rPr>
          <w:sz w:val="24"/>
          <w:szCs w:val="24"/>
          <w:shd w:val="clear" w:color="auto" w:fill="FFFFFF"/>
        </w:rPr>
        <w:t>—</w:t>
      </w:r>
      <w:proofErr w:type="gramEnd"/>
      <w:r>
        <w:rPr>
          <w:sz w:val="24"/>
          <w:szCs w:val="24"/>
          <w:shd w:val="clear" w:color="auto" w:fill="FFFFFF"/>
        </w:rPr>
        <w:t xml:space="preserve"> 2017.—</w:t>
      </w:r>
      <w:r w:rsidRPr="00FC6475">
        <w:rPr>
          <w:sz w:val="24"/>
          <w:szCs w:val="24"/>
          <w:shd w:val="clear" w:color="auto" w:fill="FFFFFF"/>
        </w:rPr>
        <w:t> </w:t>
      </w:r>
      <w:r w:rsidRPr="00FC6475">
        <w:rPr>
          <w:bCs/>
          <w:sz w:val="24"/>
          <w:szCs w:val="24"/>
          <w:shd w:val="clear" w:color="auto" w:fill="FFFFFF"/>
        </w:rPr>
        <w:t>№ 4</w:t>
      </w:r>
      <w:r w:rsidRPr="00FC6475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—</w:t>
      </w:r>
      <w:r w:rsidRPr="00FC6475">
        <w:rPr>
          <w:sz w:val="24"/>
          <w:szCs w:val="24"/>
          <w:shd w:val="clear" w:color="auto" w:fill="FFFFFF"/>
        </w:rPr>
        <w:t xml:space="preserve"> С. 33-36</w:t>
      </w:r>
      <w:r>
        <w:rPr>
          <w:sz w:val="24"/>
          <w:szCs w:val="24"/>
          <w:shd w:val="clear" w:color="auto" w:fill="FFFFFF"/>
        </w:rPr>
        <w:t>.</w:t>
      </w:r>
    </w:p>
    <w:p w:rsidR="003F205C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</w:t>
      </w:r>
      <w:r w:rsidRPr="00FC6475">
        <w:rPr>
          <w:bCs/>
          <w:i/>
          <w:sz w:val="20"/>
          <w:szCs w:val="20"/>
          <w:shd w:val="clear" w:color="auto" w:fill="FFFFFF"/>
        </w:rPr>
        <w:t xml:space="preserve"> </w:t>
      </w:r>
      <w:r w:rsidRPr="00FC6475">
        <w:rPr>
          <w:bCs/>
          <w:i/>
          <w:sz w:val="24"/>
          <w:szCs w:val="24"/>
          <w:shd w:val="clear" w:color="auto" w:fill="FFFFFF"/>
        </w:rPr>
        <w:t>Борисенко, В. В.</w:t>
      </w:r>
      <w:r w:rsidRPr="00FC6475">
        <w:rPr>
          <w:sz w:val="24"/>
          <w:szCs w:val="24"/>
          <w:shd w:val="clear" w:color="auto" w:fill="FFFFFF"/>
        </w:rPr>
        <w:t> Применение требований IAS 26 к </w:t>
      </w:r>
      <w:r w:rsidRPr="00FC6475">
        <w:rPr>
          <w:bCs/>
          <w:sz w:val="24"/>
          <w:szCs w:val="24"/>
          <w:shd w:val="clear" w:color="auto" w:fill="FFFFFF"/>
        </w:rPr>
        <w:t>финансовой</w:t>
      </w:r>
      <w:r w:rsidRPr="00FC6475">
        <w:rPr>
          <w:sz w:val="24"/>
          <w:szCs w:val="24"/>
          <w:shd w:val="clear" w:color="auto" w:fill="FFFFFF"/>
        </w:rPr>
        <w:t> </w:t>
      </w:r>
      <w:proofErr w:type="gramStart"/>
      <w:r w:rsidRPr="00FC6475">
        <w:rPr>
          <w:bCs/>
          <w:sz w:val="24"/>
          <w:szCs w:val="24"/>
          <w:shd w:val="clear" w:color="auto" w:fill="FFFFFF"/>
        </w:rPr>
        <w:t>отчетности</w:t>
      </w:r>
      <w:r w:rsidRPr="00FC6475">
        <w:rPr>
          <w:sz w:val="24"/>
          <w:szCs w:val="24"/>
          <w:shd w:val="clear" w:color="auto" w:fill="FFFFFF"/>
        </w:rPr>
        <w:t>  /</w:t>
      </w:r>
      <w:proofErr w:type="gramEnd"/>
      <w:r w:rsidRPr="00FC6475">
        <w:rPr>
          <w:sz w:val="24"/>
          <w:szCs w:val="24"/>
          <w:shd w:val="clear" w:color="auto" w:fill="FFFFFF"/>
        </w:rPr>
        <w:t xml:space="preserve"> В. В. Борисенко // Бухгалтерский учет. </w:t>
      </w:r>
      <w:r>
        <w:rPr>
          <w:sz w:val="24"/>
          <w:szCs w:val="24"/>
          <w:shd w:val="clear" w:color="auto" w:fill="FFFFFF"/>
        </w:rPr>
        <w:t>—</w:t>
      </w:r>
      <w:r w:rsidRPr="00FC6475">
        <w:rPr>
          <w:sz w:val="24"/>
          <w:szCs w:val="24"/>
          <w:shd w:val="clear" w:color="auto" w:fill="FFFFFF"/>
        </w:rPr>
        <w:t xml:space="preserve"> 2016. </w:t>
      </w:r>
      <w:r>
        <w:rPr>
          <w:sz w:val="24"/>
          <w:szCs w:val="24"/>
          <w:shd w:val="clear" w:color="auto" w:fill="FFFFFF"/>
        </w:rPr>
        <w:t>—</w:t>
      </w:r>
      <w:r w:rsidRPr="00FC6475">
        <w:rPr>
          <w:sz w:val="24"/>
          <w:szCs w:val="24"/>
          <w:shd w:val="clear" w:color="auto" w:fill="FFFFFF"/>
        </w:rPr>
        <w:t> </w:t>
      </w:r>
      <w:r w:rsidRPr="00FC6475">
        <w:rPr>
          <w:bCs/>
          <w:sz w:val="24"/>
          <w:szCs w:val="24"/>
          <w:shd w:val="clear" w:color="auto" w:fill="FFFFFF"/>
        </w:rPr>
        <w:t>№ 11</w:t>
      </w:r>
      <w:r w:rsidRPr="00FC6475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—</w:t>
      </w:r>
      <w:r w:rsidRPr="00FC6475">
        <w:rPr>
          <w:sz w:val="24"/>
          <w:szCs w:val="24"/>
          <w:shd w:val="clear" w:color="auto" w:fill="FFFFFF"/>
        </w:rPr>
        <w:t xml:space="preserve"> С. 21-26</w:t>
      </w:r>
      <w:r>
        <w:rPr>
          <w:sz w:val="24"/>
          <w:szCs w:val="24"/>
          <w:shd w:val="clear" w:color="auto" w:fill="FFFFFF"/>
        </w:rPr>
        <w:t>.</w:t>
      </w:r>
    </w:p>
    <w:p w:rsidR="003F205C" w:rsidRDefault="003F205C" w:rsidP="003F205C">
      <w:pPr>
        <w:jc w:val="both"/>
      </w:pPr>
      <w:r>
        <w:rPr>
          <w:bCs/>
          <w:i/>
          <w:sz w:val="20"/>
          <w:szCs w:val="20"/>
        </w:rPr>
        <w:t xml:space="preserve">             </w:t>
      </w:r>
      <w:r w:rsidRPr="00FC6475">
        <w:rPr>
          <w:bCs/>
          <w:i/>
        </w:rPr>
        <w:t xml:space="preserve">5.Бугаев, А. </w:t>
      </w:r>
      <w:r w:rsidRPr="00FC6475">
        <w:t xml:space="preserve">Сравнение подходов к отражению запасов в МСФО и белорусском финансовом </w:t>
      </w:r>
      <w:r w:rsidRPr="00FC6475">
        <w:rPr>
          <w:bCs/>
        </w:rPr>
        <w:t>бухгалтерск</w:t>
      </w:r>
      <w:r w:rsidRPr="00FC6475">
        <w:t xml:space="preserve">ом </w:t>
      </w:r>
      <w:proofErr w:type="gramStart"/>
      <w:r w:rsidRPr="00FC6475">
        <w:t>учете  /</w:t>
      </w:r>
      <w:proofErr w:type="gramEnd"/>
      <w:r w:rsidRPr="00FC6475">
        <w:t xml:space="preserve"> А. Бугаев // МСФО. </w:t>
      </w:r>
      <w:r>
        <w:rPr>
          <w:shd w:val="clear" w:color="auto" w:fill="FFFFFF"/>
        </w:rPr>
        <w:t>—</w:t>
      </w:r>
      <w:r w:rsidRPr="00FC6475">
        <w:t xml:space="preserve"> 2015. </w:t>
      </w:r>
      <w:r>
        <w:rPr>
          <w:shd w:val="clear" w:color="auto" w:fill="FFFFFF"/>
        </w:rPr>
        <w:t>—</w:t>
      </w:r>
      <w:r w:rsidRPr="00FC6475">
        <w:t xml:space="preserve"> </w:t>
      </w:r>
      <w:r w:rsidRPr="00FC6475">
        <w:rPr>
          <w:bCs/>
        </w:rPr>
        <w:t>№ 3</w:t>
      </w:r>
      <w:r w:rsidRPr="00FC6475">
        <w:t xml:space="preserve">. </w:t>
      </w:r>
      <w:r>
        <w:rPr>
          <w:shd w:val="clear" w:color="auto" w:fill="FFFFFF"/>
        </w:rPr>
        <w:t>—</w:t>
      </w:r>
      <w:r w:rsidRPr="00FC6475">
        <w:t xml:space="preserve"> С. 16-</w:t>
      </w:r>
      <w:r>
        <w:t>19.</w:t>
      </w:r>
    </w:p>
    <w:p w:rsidR="003F205C" w:rsidRDefault="003F205C" w:rsidP="003F205C">
      <w:pPr>
        <w:jc w:val="both"/>
        <w:rPr>
          <w:color w:val="000000"/>
        </w:rPr>
      </w:pPr>
      <w:r w:rsidRPr="00FC6475">
        <w:rPr>
          <w:sz w:val="20"/>
          <w:szCs w:val="20"/>
        </w:rPr>
        <w:t xml:space="preserve">             </w:t>
      </w:r>
      <w:r w:rsidRPr="00FC6475">
        <w:t>6.</w:t>
      </w:r>
      <w:r w:rsidRPr="00FC6475">
        <w:rPr>
          <w:i/>
        </w:rPr>
        <w:t xml:space="preserve"> </w:t>
      </w:r>
      <w:hyperlink r:id="rId8" w:history="1">
        <w:proofErr w:type="spellStart"/>
        <w:r w:rsidRPr="00FC6475">
          <w:rPr>
            <w:bCs/>
            <w:i/>
          </w:rPr>
          <w:t>Замковец</w:t>
        </w:r>
        <w:proofErr w:type="spellEnd"/>
        <w:r w:rsidRPr="00FC6475">
          <w:rPr>
            <w:bCs/>
            <w:i/>
          </w:rPr>
          <w:t>, А.</w:t>
        </w:r>
      </w:hyperlink>
      <w:r w:rsidRPr="00FC6475">
        <w:rPr>
          <w:color w:val="000000"/>
        </w:rPr>
        <w:t xml:space="preserve">    Почему отложенные налоги называются отложенными, в чем их экономический смысл и что приводит к их возникновению?  / А. </w:t>
      </w:r>
      <w:proofErr w:type="spellStart"/>
      <w:r w:rsidRPr="00FC6475">
        <w:rPr>
          <w:color w:val="000000"/>
        </w:rPr>
        <w:t>Замковец</w:t>
      </w:r>
      <w:proofErr w:type="spellEnd"/>
      <w:r w:rsidRPr="00FC6475">
        <w:rPr>
          <w:color w:val="000000"/>
        </w:rPr>
        <w:t xml:space="preserve"> // МСФО. </w:t>
      </w:r>
      <w:r>
        <w:rPr>
          <w:shd w:val="clear" w:color="auto" w:fill="FFFFFF"/>
        </w:rPr>
        <w:t>—</w:t>
      </w:r>
      <w:r w:rsidRPr="00FC6475">
        <w:rPr>
          <w:color w:val="000000"/>
        </w:rPr>
        <w:t xml:space="preserve"> 2016. </w:t>
      </w:r>
      <w:r>
        <w:rPr>
          <w:shd w:val="clear" w:color="auto" w:fill="FFFFFF"/>
        </w:rPr>
        <w:t>—</w:t>
      </w:r>
      <w:r w:rsidRPr="00FC6475">
        <w:rPr>
          <w:color w:val="000000"/>
        </w:rPr>
        <w:t xml:space="preserve"> </w:t>
      </w:r>
      <w:r w:rsidRPr="00FC6475">
        <w:rPr>
          <w:bCs/>
          <w:color w:val="000000"/>
        </w:rPr>
        <w:t>№</w:t>
      </w:r>
      <w:proofErr w:type="gramStart"/>
      <w:r w:rsidRPr="00FC6475">
        <w:rPr>
          <w:bCs/>
          <w:color w:val="000000"/>
        </w:rPr>
        <w:t>3</w:t>
      </w:r>
      <w:r w:rsidRPr="00FC6475">
        <w:rPr>
          <w:color w:val="000000"/>
        </w:rPr>
        <w:t>.</w:t>
      </w:r>
      <w:r>
        <w:rPr>
          <w:shd w:val="clear" w:color="auto" w:fill="FFFFFF"/>
        </w:rPr>
        <w:t>—</w:t>
      </w:r>
      <w:proofErr w:type="gramEnd"/>
      <w:r w:rsidRPr="00FC6475">
        <w:rPr>
          <w:color w:val="000000"/>
        </w:rPr>
        <w:t xml:space="preserve"> С. 22-30</w:t>
      </w:r>
      <w:r>
        <w:rPr>
          <w:color w:val="000000"/>
        </w:rPr>
        <w:t>.</w:t>
      </w:r>
    </w:p>
    <w:p w:rsidR="003F205C" w:rsidRDefault="003F205C" w:rsidP="003F205C">
      <w:pPr>
        <w:jc w:val="both"/>
        <w:rPr>
          <w:color w:val="000000"/>
        </w:rPr>
      </w:pPr>
      <w:r>
        <w:rPr>
          <w:color w:val="000000"/>
        </w:rPr>
        <w:t xml:space="preserve">           7. </w:t>
      </w:r>
      <w:hyperlink r:id="rId9" w:history="1">
        <w:proofErr w:type="spellStart"/>
        <w:r w:rsidRPr="00FC6475">
          <w:rPr>
            <w:bCs/>
            <w:i/>
          </w:rPr>
          <w:t>Чунихина</w:t>
        </w:r>
        <w:proofErr w:type="spellEnd"/>
        <w:r w:rsidRPr="00FC6475">
          <w:rPr>
            <w:bCs/>
            <w:i/>
          </w:rPr>
          <w:t xml:space="preserve">, Т. </w:t>
        </w:r>
      </w:hyperlink>
      <w:r w:rsidRPr="00FC6475">
        <w:rPr>
          <w:color w:val="000000"/>
        </w:rPr>
        <w:t xml:space="preserve">    МСФО (IFFRS) 15 "Выручка по договорам с покупателями" в вопросах и ответах  / Т. </w:t>
      </w:r>
      <w:proofErr w:type="spellStart"/>
      <w:r w:rsidRPr="00FC6475">
        <w:rPr>
          <w:color w:val="000000"/>
        </w:rPr>
        <w:t>Чунихина</w:t>
      </w:r>
      <w:proofErr w:type="spellEnd"/>
      <w:r w:rsidRPr="00FC6475">
        <w:rPr>
          <w:color w:val="000000"/>
        </w:rPr>
        <w:t xml:space="preserve"> // МСФО. </w:t>
      </w:r>
      <w:r>
        <w:rPr>
          <w:shd w:val="clear" w:color="auto" w:fill="FFFFFF"/>
        </w:rPr>
        <w:t>—</w:t>
      </w:r>
      <w:r w:rsidRPr="00FC6475">
        <w:rPr>
          <w:color w:val="000000"/>
        </w:rPr>
        <w:t xml:space="preserve"> 2015. </w:t>
      </w:r>
      <w:r>
        <w:rPr>
          <w:shd w:val="clear" w:color="auto" w:fill="FFFFFF"/>
        </w:rPr>
        <w:t>—</w:t>
      </w:r>
      <w:r w:rsidRPr="00FC6475">
        <w:rPr>
          <w:color w:val="000000"/>
        </w:rPr>
        <w:t xml:space="preserve"> </w:t>
      </w:r>
      <w:r w:rsidRPr="00FC6475">
        <w:rPr>
          <w:bCs/>
          <w:color w:val="000000"/>
        </w:rPr>
        <w:t>№ 4</w:t>
      </w:r>
      <w:r w:rsidRPr="00FC6475">
        <w:rPr>
          <w:color w:val="000000"/>
        </w:rPr>
        <w:t xml:space="preserve">. </w:t>
      </w:r>
      <w:r>
        <w:rPr>
          <w:shd w:val="clear" w:color="auto" w:fill="FFFFFF"/>
        </w:rPr>
        <w:t>—</w:t>
      </w:r>
      <w:r w:rsidRPr="00FC6475">
        <w:rPr>
          <w:color w:val="000000"/>
        </w:rPr>
        <w:t xml:space="preserve"> С. 18-38</w:t>
      </w:r>
      <w:r>
        <w:rPr>
          <w:color w:val="000000"/>
        </w:rPr>
        <w:t>.</w:t>
      </w:r>
    </w:p>
    <w:p w:rsidR="003F205C" w:rsidRPr="00623ED1" w:rsidRDefault="003F205C" w:rsidP="003F205C">
      <w:pPr>
        <w:jc w:val="both"/>
      </w:pPr>
      <w:r w:rsidRPr="00623ED1">
        <w:rPr>
          <w:i/>
        </w:rPr>
        <w:t xml:space="preserve">           </w:t>
      </w:r>
      <w:r w:rsidRPr="00623ED1">
        <w:t>8</w:t>
      </w:r>
      <w:r w:rsidRPr="00623ED1">
        <w:rPr>
          <w:i/>
        </w:rPr>
        <w:t xml:space="preserve">. </w:t>
      </w:r>
      <w:proofErr w:type="spellStart"/>
      <w:r w:rsidRPr="00623ED1">
        <w:rPr>
          <w:i/>
        </w:rPr>
        <w:t>Евдокимович</w:t>
      </w:r>
      <w:proofErr w:type="spellEnd"/>
      <w:r w:rsidRPr="00623ED1">
        <w:rPr>
          <w:i/>
        </w:rPr>
        <w:t xml:space="preserve">, А. </w:t>
      </w:r>
      <w:r w:rsidRPr="00623ED1">
        <w:t xml:space="preserve">   Учетная политика и МСФО [Текст] / А. </w:t>
      </w:r>
      <w:proofErr w:type="spellStart"/>
      <w:r w:rsidRPr="00623ED1">
        <w:t>Евдокимович</w:t>
      </w:r>
      <w:proofErr w:type="spellEnd"/>
      <w:r w:rsidRPr="00623ED1">
        <w:t xml:space="preserve"> // Финансы. Учет. Аудит. </w:t>
      </w:r>
      <w:r w:rsidRPr="00623ED1">
        <w:rPr>
          <w:shd w:val="clear" w:color="auto" w:fill="FFFFFF"/>
        </w:rPr>
        <w:t>—</w:t>
      </w:r>
      <w:r w:rsidRPr="00623ED1">
        <w:t xml:space="preserve"> 2017. </w:t>
      </w:r>
      <w:r w:rsidRPr="00623ED1">
        <w:rPr>
          <w:shd w:val="clear" w:color="auto" w:fill="FFFFFF"/>
        </w:rPr>
        <w:t>—</w:t>
      </w:r>
      <w:r w:rsidRPr="00623ED1">
        <w:t xml:space="preserve"> № 2. </w:t>
      </w:r>
      <w:r w:rsidRPr="00623ED1">
        <w:rPr>
          <w:shd w:val="clear" w:color="auto" w:fill="FFFFFF"/>
        </w:rPr>
        <w:t>—</w:t>
      </w:r>
      <w:r w:rsidRPr="00623ED1">
        <w:t xml:space="preserve"> С. 45-47.</w:t>
      </w:r>
    </w:p>
    <w:p w:rsidR="003F205C" w:rsidRPr="00623ED1" w:rsidRDefault="003F205C" w:rsidP="003F205C">
      <w:pPr>
        <w:jc w:val="both"/>
        <w:rPr>
          <w:color w:val="000000"/>
        </w:rPr>
      </w:pPr>
      <w:r w:rsidRPr="00623ED1">
        <w:rPr>
          <w:i/>
        </w:rPr>
        <w:t xml:space="preserve">           </w:t>
      </w:r>
      <w:r w:rsidRPr="00623ED1">
        <w:t>9.</w:t>
      </w:r>
      <w:r w:rsidRPr="00623ED1">
        <w:rPr>
          <w:i/>
        </w:rPr>
        <w:t xml:space="preserve"> </w:t>
      </w:r>
      <w:proofErr w:type="spellStart"/>
      <w:r w:rsidRPr="00623ED1">
        <w:rPr>
          <w:i/>
        </w:rPr>
        <w:t>Рубаник</w:t>
      </w:r>
      <w:proofErr w:type="spellEnd"/>
      <w:r w:rsidRPr="00623ED1">
        <w:rPr>
          <w:i/>
        </w:rPr>
        <w:t xml:space="preserve">, А. </w:t>
      </w:r>
      <w:r w:rsidRPr="00623ED1">
        <w:t xml:space="preserve">    МСФО: обязанность организаций или возможность общаться с инвесторами на одном </w:t>
      </w:r>
      <w:proofErr w:type="gramStart"/>
      <w:r w:rsidRPr="00623ED1">
        <w:t>языке  /</w:t>
      </w:r>
      <w:proofErr w:type="gramEnd"/>
      <w:r w:rsidRPr="00623ED1">
        <w:t xml:space="preserve"> А. </w:t>
      </w:r>
      <w:proofErr w:type="spellStart"/>
      <w:r w:rsidRPr="00623ED1">
        <w:t>Рубаник</w:t>
      </w:r>
      <w:proofErr w:type="spellEnd"/>
      <w:r w:rsidRPr="00623ED1">
        <w:t xml:space="preserve">, А. Сидоренкова // Моя бухгалтерия. Сельское хозяйство. </w:t>
      </w:r>
      <w:r w:rsidRPr="00623ED1">
        <w:rPr>
          <w:shd w:val="clear" w:color="auto" w:fill="FFFFFF"/>
        </w:rPr>
        <w:t>—</w:t>
      </w:r>
      <w:r w:rsidRPr="00623ED1">
        <w:t xml:space="preserve"> 2017. </w:t>
      </w:r>
      <w:r w:rsidRPr="00623ED1">
        <w:rPr>
          <w:shd w:val="clear" w:color="auto" w:fill="FFFFFF"/>
        </w:rPr>
        <w:t>—</w:t>
      </w:r>
      <w:r w:rsidRPr="00623ED1">
        <w:t xml:space="preserve"> №3. </w:t>
      </w:r>
      <w:r w:rsidRPr="00623ED1">
        <w:rPr>
          <w:shd w:val="clear" w:color="auto" w:fill="FFFFFF"/>
        </w:rPr>
        <w:t>—</w:t>
      </w:r>
      <w:r w:rsidRPr="00623ED1">
        <w:t xml:space="preserve"> С. 19-24.</w:t>
      </w:r>
    </w:p>
    <w:p w:rsidR="003F205C" w:rsidRPr="00623ED1" w:rsidRDefault="003F205C" w:rsidP="003F205C">
      <w:pPr>
        <w:jc w:val="both"/>
      </w:pPr>
      <w:r w:rsidRPr="00623ED1">
        <w:rPr>
          <w:i/>
          <w:sz w:val="20"/>
          <w:szCs w:val="20"/>
        </w:rPr>
        <w:t xml:space="preserve">             </w:t>
      </w:r>
      <w:r w:rsidRPr="00623ED1">
        <w:t>10.</w:t>
      </w:r>
      <w:r w:rsidRPr="00623ED1">
        <w:rPr>
          <w:i/>
        </w:rPr>
        <w:t xml:space="preserve"> </w:t>
      </w:r>
      <w:proofErr w:type="spellStart"/>
      <w:r w:rsidRPr="00623ED1">
        <w:rPr>
          <w:i/>
        </w:rPr>
        <w:t>Костян</w:t>
      </w:r>
      <w:proofErr w:type="spellEnd"/>
      <w:r w:rsidRPr="00623ED1">
        <w:rPr>
          <w:i/>
        </w:rPr>
        <w:t xml:space="preserve">, Д. </w:t>
      </w:r>
      <w:r w:rsidRPr="00623ED1">
        <w:t xml:space="preserve">    Составление консолидированной финансовой отчетности по </w:t>
      </w:r>
      <w:proofErr w:type="gramStart"/>
      <w:r w:rsidRPr="00623ED1">
        <w:t>МСФО  /</w:t>
      </w:r>
      <w:proofErr w:type="gramEnd"/>
      <w:r w:rsidRPr="00623ED1">
        <w:t xml:space="preserve"> </w:t>
      </w:r>
      <w:proofErr w:type="spellStart"/>
      <w:r w:rsidRPr="00623ED1">
        <w:t>Д.Костян</w:t>
      </w:r>
      <w:proofErr w:type="spellEnd"/>
      <w:r w:rsidRPr="00623ED1">
        <w:t xml:space="preserve"> // Финансы. Учет. Аудит. </w:t>
      </w:r>
      <w:r w:rsidRPr="00623ED1">
        <w:rPr>
          <w:shd w:val="clear" w:color="auto" w:fill="FFFFFF"/>
        </w:rPr>
        <w:t>—</w:t>
      </w:r>
      <w:r w:rsidRPr="00623ED1">
        <w:t xml:space="preserve"> 2017. </w:t>
      </w:r>
      <w:r w:rsidRPr="00623ED1">
        <w:rPr>
          <w:shd w:val="clear" w:color="auto" w:fill="FFFFFF"/>
        </w:rPr>
        <w:t>—</w:t>
      </w:r>
      <w:r w:rsidRPr="00623ED1">
        <w:t xml:space="preserve"> № 6. </w:t>
      </w:r>
      <w:r w:rsidRPr="00623ED1">
        <w:rPr>
          <w:shd w:val="clear" w:color="auto" w:fill="FFFFFF"/>
        </w:rPr>
        <w:t>—</w:t>
      </w:r>
      <w:r w:rsidRPr="00623ED1">
        <w:t>- С. 71-76.</w:t>
      </w:r>
    </w:p>
    <w:p w:rsidR="003F205C" w:rsidRPr="00623ED1" w:rsidRDefault="003F205C" w:rsidP="003F205C">
      <w:pPr>
        <w:jc w:val="both"/>
      </w:pPr>
      <w:r w:rsidRPr="00623ED1">
        <w:rPr>
          <w:i/>
          <w:sz w:val="20"/>
          <w:szCs w:val="20"/>
        </w:rPr>
        <w:t xml:space="preserve">            </w:t>
      </w:r>
      <w:r w:rsidRPr="00623ED1">
        <w:t>11.</w:t>
      </w:r>
      <w:r w:rsidRPr="00623ED1">
        <w:rPr>
          <w:i/>
        </w:rPr>
        <w:t xml:space="preserve"> </w:t>
      </w:r>
      <w:proofErr w:type="spellStart"/>
      <w:r w:rsidRPr="00623ED1">
        <w:rPr>
          <w:i/>
        </w:rPr>
        <w:t>Дружиловская</w:t>
      </w:r>
      <w:proofErr w:type="spellEnd"/>
      <w:r w:rsidRPr="00623ED1">
        <w:rPr>
          <w:i/>
        </w:rPr>
        <w:t>, Э. С</w:t>
      </w:r>
      <w:r w:rsidRPr="00623ED1">
        <w:t xml:space="preserve">.     Формирование учетной политики по </w:t>
      </w:r>
      <w:proofErr w:type="gramStart"/>
      <w:r w:rsidRPr="00623ED1">
        <w:t>МСФО  /</w:t>
      </w:r>
      <w:proofErr w:type="gramEnd"/>
      <w:r w:rsidRPr="00623ED1">
        <w:t xml:space="preserve"> Э. С. </w:t>
      </w:r>
      <w:proofErr w:type="spellStart"/>
      <w:r w:rsidRPr="00623ED1">
        <w:t>Дружиловская</w:t>
      </w:r>
      <w:proofErr w:type="spellEnd"/>
      <w:r w:rsidRPr="00623ED1">
        <w:t xml:space="preserve"> // Бухгалтерский учет. </w:t>
      </w:r>
      <w:r w:rsidRPr="00623ED1">
        <w:rPr>
          <w:shd w:val="clear" w:color="auto" w:fill="FFFFFF"/>
        </w:rPr>
        <w:t>—</w:t>
      </w:r>
      <w:r w:rsidRPr="00623ED1">
        <w:t xml:space="preserve"> 2017. </w:t>
      </w:r>
      <w:r w:rsidRPr="00623ED1">
        <w:rPr>
          <w:shd w:val="clear" w:color="auto" w:fill="FFFFFF"/>
        </w:rPr>
        <w:t>—</w:t>
      </w:r>
      <w:r w:rsidRPr="00623ED1">
        <w:t xml:space="preserve"> № 6. </w:t>
      </w:r>
      <w:r w:rsidRPr="00623ED1">
        <w:rPr>
          <w:shd w:val="clear" w:color="auto" w:fill="FFFFFF"/>
        </w:rPr>
        <w:t>—</w:t>
      </w:r>
      <w:r w:rsidRPr="00623ED1">
        <w:t xml:space="preserve"> С. 23-28.</w:t>
      </w:r>
    </w:p>
    <w:p w:rsidR="003F205C" w:rsidRPr="00554F33" w:rsidRDefault="003F205C" w:rsidP="003F205C">
      <w:pPr>
        <w:jc w:val="both"/>
        <w:rPr>
          <w:i/>
        </w:rPr>
      </w:pPr>
      <w:r w:rsidRPr="00623ED1">
        <w:t xml:space="preserve">         12. </w:t>
      </w:r>
      <w:proofErr w:type="spellStart"/>
      <w:r w:rsidRPr="00623ED1">
        <w:rPr>
          <w:i/>
        </w:rPr>
        <w:t>Коротаев</w:t>
      </w:r>
      <w:proofErr w:type="spellEnd"/>
      <w:r w:rsidRPr="00623ED1">
        <w:rPr>
          <w:i/>
        </w:rPr>
        <w:t xml:space="preserve">, С.  </w:t>
      </w:r>
      <w:r w:rsidRPr="00623ED1">
        <w:t xml:space="preserve">Консолидированная отчетность: состояние, проблемы, </w:t>
      </w:r>
      <w:proofErr w:type="gramStart"/>
      <w:r w:rsidRPr="00623ED1">
        <w:t>перспективы  /</w:t>
      </w:r>
      <w:proofErr w:type="gramEnd"/>
      <w:r w:rsidRPr="00623ED1">
        <w:t xml:space="preserve"> </w:t>
      </w:r>
      <w:proofErr w:type="spellStart"/>
      <w:r w:rsidRPr="00623ED1">
        <w:t>С.Коротаев</w:t>
      </w:r>
      <w:proofErr w:type="spellEnd"/>
      <w:r w:rsidRPr="00623ED1">
        <w:t xml:space="preserve"> // Финансы. Учет. Аудит. </w:t>
      </w:r>
      <w:r w:rsidRPr="00623ED1">
        <w:rPr>
          <w:shd w:val="clear" w:color="auto" w:fill="FFFFFF"/>
        </w:rPr>
        <w:t>—</w:t>
      </w:r>
      <w:r w:rsidRPr="00623ED1">
        <w:t xml:space="preserve">2017. </w:t>
      </w:r>
      <w:r w:rsidRPr="00623ED1">
        <w:rPr>
          <w:shd w:val="clear" w:color="auto" w:fill="FFFFFF"/>
        </w:rPr>
        <w:t>—</w:t>
      </w:r>
      <w:r w:rsidRPr="00623ED1">
        <w:t xml:space="preserve"> № 10. </w:t>
      </w:r>
      <w:r w:rsidRPr="00623ED1">
        <w:rPr>
          <w:shd w:val="clear" w:color="auto" w:fill="FFFFFF"/>
        </w:rPr>
        <w:t>—</w:t>
      </w:r>
      <w:r w:rsidRPr="00623ED1">
        <w:t xml:space="preserve"> С. 33-36.</w:t>
      </w:r>
    </w:p>
    <w:p w:rsidR="003F205C" w:rsidRPr="00EE49DA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E49DA">
        <w:rPr>
          <w:bCs/>
          <w:sz w:val="24"/>
          <w:szCs w:val="24"/>
        </w:rPr>
        <w:t>13.</w:t>
      </w:r>
      <w:r w:rsidRPr="00207AF3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E49DA">
        <w:rPr>
          <w:i/>
          <w:color w:val="000000"/>
          <w:sz w:val="24"/>
          <w:szCs w:val="24"/>
          <w:shd w:val="clear" w:color="auto" w:fill="FFFFFF"/>
        </w:rPr>
        <w:t>Дэдд,Э</w:t>
      </w:r>
      <w:proofErr w:type="spellEnd"/>
      <w:r w:rsidRPr="00EE49DA">
        <w:rPr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EE49DA">
        <w:rPr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E49DA">
        <w:rPr>
          <w:i/>
          <w:color w:val="000000"/>
          <w:sz w:val="24"/>
          <w:szCs w:val="24"/>
          <w:shd w:val="clear" w:color="auto" w:fill="FFFFFF"/>
        </w:rPr>
        <w:t>Узорникова</w:t>
      </w:r>
      <w:proofErr w:type="spellEnd"/>
      <w:r w:rsidRPr="00EE49DA">
        <w:rPr>
          <w:i/>
          <w:color w:val="000000"/>
          <w:sz w:val="24"/>
          <w:szCs w:val="24"/>
          <w:shd w:val="clear" w:color="auto" w:fill="FFFFFF"/>
        </w:rPr>
        <w:t>, А.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  О внедрении </w:t>
      </w:r>
      <w:r w:rsidRPr="00EE49DA">
        <w:rPr>
          <w:bCs/>
          <w:color w:val="000000" w:themeColor="text1"/>
          <w:sz w:val="24"/>
          <w:szCs w:val="24"/>
          <w:shd w:val="clear" w:color="auto" w:fill="FFFFFF"/>
        </w:rPr>
        <w:t>стандарт</w:t>
      </w:r>
      <w:r w:rsidRPr="00EE49DA">
        <w:rPr>
          <w:color w:val="000000"/>
          <w:sz w:val="24"/>
          <w:szCs w:val="24"/>
          <w:shd w:val="clear" w:color="auto" w:fill="FFFFFF"/>
        </w:rPr>
        <w:t>а</w:t>
      </w:r>
      <w:r>
        <w:rPr>
          <w:color w:val="000000"/>
          <w:sz w:val="24"/>
          <w:szCs w:val="24"/>
          <w:shd w:val="clear" w:color="auto" w:fill="FFFFFF"/>
        </w:rPr>
        <w:t xml:space="preserve"> о признании выручки 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/ Э. </w:t>
      </w:r>
      <w:proofErr w:type="spellStart"/>
      <w:r w:rsidRPr="00EE49DA">
        <w:rPr>
          <w:color w:val="000000"/>
          <w:sz w:val="24"/>
          <w:szCs w:val="24"/>
          <w:shd w:val="clear" w:color="auto" w:fill="FFFFFF"/>
        </w:rPr>
        <w:t>Дэдд</w:t>
      </w:r>
      <w:proofErr w:type="spellEnd"/>
      <w:r w:rsidRPr="00EE49DA">
        <w:rPr>
          <w:color w:val="000000"/>
          <w:sz w:val="24"/>
          <w:szCs w:val="24"/>
          <w:shd w:val="clear" w:color="auto" w:fill="FFFFFF"/>
        </w:rPr>
        <w:t xml:space="preserve">, А. </w:t>
      </w:r>
      <w:proofErr w:type="spellStart"/>
      <w:r w:rsidRPr="00EE49DA">
        <w:rPr>
          <w:color w:val="000000"/>
          <w:sz w:val="24"/>
          <w:szCs w:val="24"/>
          <w:shd w:val="clear" w:color="auto" w:fill="FFFFFF"/>
        </w:rPr>
        <w:t>Узорникова</w:t>
      </w:r>
      <w:proofErr w:type="spellEnd"/>
      <w:r w:rsidRPr="00EE49DA">
        <w:rPr>
          <w:color w:val="000000"/>
          <w:sz w:val="24"/>
          <w:szCs w:val="24"/>
          <w:shd w:val="clear" w:color="auto" w:fill="FFFFFF"/>
        </w:rPr>
        <w:t xml:space="preserve"> // МСФО.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 2015.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> </w:t>
      </w:r>
      <w:r w:rsidRPr="00EE49DA">
        <w:rPr>
          <w:bCs/>
          <w:color w:val="000000"/>
          <w:sz w:val="24"/>
          <w:szCs w:val="24"/>
          <w:shd w:val="clear" w:color="auto" w:fill="FFFFFF"/>
        </w:rPr>
        <w:t>№ 6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>С. 44-48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3F205C" w:rsidRPr="00EE49DA" w:rsidRDefault="003F205C" w:rsidP="003F205C">
      <w:pPr>
        <w:pStyle w:val="31"/>
        <w:tabs>
          <w:tab w:val="left" w:pos="142"/>
          <w:tab w:val="num" w:pos="567"/>
        </w:tabs>
        <w:spacing w:after="0"/>
        <w:ind w:left="0" w:firstLine="567"/>
        <w:jc w:val="both"/>
        <w:rPr>
          <w:b/>
          <w:bCs/>
          <w:sz w:val="24"/>
          <w:szCs w:val="24"/>
        </w:rPr>
      </w:pPr>
      <w:r w:rsidRPr="00EE49DA">
        <w:rPr>
          <w:sz w:val="24"/>
          <w:szCs w:val="24"/>
        </w:rPr>
        <w:t>14.</w:t>
      </w:r>
      <w:hyperlink r:id="rId10" w:history="1">
        <w:r>
          <w:rPr>
            <w:rStyle w:val="ad"/>
            <w:bCs/>
            <w:i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Каспина, </w:t>
        </w:r>
        <w:r w:rsidRPr="00EE49DA">
          <w:rPr>
            <w:rStyle w:val="ad"/>
            <w:bCs/>
            <w:i/>
            <w:color w:val="000000" w:themeColor="text1"/>
            <w:sz w:val="24"/>
            <w:szCs w:val="24"/>
            <w:u w:val="none"/>
            <w:shd w:val="clear" w:color="auto" w:fill="FFFFFF"/>
          </w:rPr>
          <w:t>Р.</w:t>
        </w:r>
      </w:hyperlink>
      <w:r w:rsidRPr="00EE49DA">
        <w:rPr>
          <w:color w:val="000000"/>
          <w:sz w:val="24"/>
          <w:szCs w:val="24"/>
          <w:shd w:val="clear" w:color="auto" w:fill="FFFFFF"/>
        </w:rPr>
        <w:t xml:space="preserve">    МСФО 29 </w:t>
      </w:r>
      <w:r w:rsidRPr="00EE49DA">
        <w:rPr>
          <w:color w:val="000000" w:themeColor="text1"/>
          <w:sz w:val="24"/>
          <w:szCs w:val="24"/>
          <w:shd w:val="clear" w:color="auto" w:fill="FFFFFF"/>
        </w:rPr>
        <w:t>"</w:t>
      </w:r>
      <w:r w:rsidRPr="00EE49DA">
        <w:rPr>
          <w:bCs/>
          <w:color w:val="000000" w:themeColor="text1"/>
          <w:sz w:val="24"/>
          <w:szCs w:val="24"/>
          <w:shd w:val="clear" w:color="auto" w:fill="FFFFFF"/>
        </w:rPr>
        <w:t>Финансов</w:t>
      </w:r>
      <w:r w:rsidRPr="00EE49DA">
        <w:rPr>
          <w:color w:val="000000" w:themeColor="text1"/>
          <w:sz w:val="24"/>
          <w:szCs w:val="24"/>
          <w:shd w:val="clear" w:color="auto" w:fill="FFFFFF"/>
        </w:rPr>
        <w:t>ая </w:t>
      </w:r>
      <w:r w:rsidRPr="00EE49DA">
        <w:rPr>
          <w:bCs/>
          <w:color w:val="000000" w:themeColor="text1"/>
          <w:sz w:val="24"/>
          <w:szCs w:val="24"/>
          <w:shd w:val="clear" w:color="auto" w:fill="FFFFFF"/>
        </w:rPr>
        <w:t>отчетност</w:t>
      </w:r>
      <w:r w:rsidRPr="00EE49DA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в условиях гиперинфляции" / Р. </w:t>
      </w:r>
      <w:proofErr w:type="spellStart"/>
      <w:r w:rsidRPr="00EE49DA">
        <w:rPr>
          <w:color w:val="000000"/>
          <w:sz w:val="24"/>
          <w:szCs w:val="24"/>
          <w:shd w:val="clear" w:color="auto" w:fill="FFFFFF"/>
        </w:rPr>
        <w:t>Каспина</w:t>
      </w:r>
      <w:proofErr w:type="spellEnd"/>
      <w:r w:rsidRPr="00EE49DA">
        <w:rPr>
          <w:color w:val="000000"/>
          <w:sz w:val="24"/>
          <w:szCs w:val="24"/>
          <w:shd w:val="clear" w:color="auto" w:fill="FFFFFF"/>
        </w:rPr>
        <w:t xml:space="preserve"> // МСФО.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 2015.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> </w:t>
      </w:r>
      <w:r w:rsidRPr="00EE49DA">
        <w:rPr>
          <w:b/>
          <w:bCs/>
          <w:color w:val="000000"/>
          <w:sz w:val="24"/>
          <w:szCs w:val="24"/>
          <w:shd w:val="clear" w:color="auto" w:fill="FFFFFF"/>
        </w:rPr>
        <w:t>№ 5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/>
          <w:sz w:val="24"/>
          <w:szCs w:val="24"/>
          <w:shd w:val="clear" w:color="auto" w:fill="FFFFFF"/>
        </w:rPr>
        <w:t xml:space="preserve"> С. 33-49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</w:rPr>
        <w:lastRenderedPageBreak/>
        <w:t>15.</w:t>
      </w:r>
      <w:hyperlink r:id="rId11" w:history="1">
        <w:r w:rsidRPr="00EE49DA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Брюс,Р.</w:t>
        </w:r>
      </w:hyperlink>
      <w:r w:rsidRPr="00EE49DA">
        <w:rPr>
          <w:color w:val="000000" w:themeColor="text1"/>
          <w:shd w:val="clear" w:color="auto" w:fill="FFFFFF"/>
        </w:rPr>
        <w:t>    Изменившаяся Европа: долгосрочный эффект МСФО / Р. </w:t>
      </w:r>
      <w:r w:rsidRPr="00EE49DA">
        <w:rPr>
          <w:bCs/>
          <w:color w:val="000000" w:themeColor="text1"/>
          <w:shd w:val="clear" w:color="auto" w:fill="FFFFFF"/>
        </w:rPr>
        <w:t>Брюс</w:t>
      </w:r>
      <w:r>
        <w:rPr>
          <w:color w:val="000000" w:themeColor="text1"/>
          <w:shd w:val="clear" w:color="auto" w:fill="FFFFFF"/>
        </w:rPr>
        <w:t> // МСФО.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2015.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4</w:t>
      </w:r>
      <w:r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60-62</w:t>
      </w:r>
      <w:r>
        <w:rPr>
          <w:color w:val="000000" w:themeColor="text1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16. 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A7%D1%83%D0%BD%D0%B8%D1%85%D0%B8%D0%BD%D0%B0%2C%20%D0%A2%2E" </w:instrText>
      </w:r>
      <w:r>
        <w:fldChar w:fldCharType="separate"/>
      </w:r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Чунихина</w:t>
      </w:r>
      <w:proofErr w:type="spellEnd"/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,</w:t>
      </w:r>
      <w:r>
        <w:rPr>
          <w:rStyle w:val="ad"/>
          <w:bCs/>
          <w:i/>
          <w:color w:val="000000" w:themeColor="text1"/>
          <w:u w:val="none"/>
          <w:shd w:val="clear" w:color="auto" w:fill="FFFFFF"/>
        </w:rPr>
        <w:t xml:space="preserve"> </w:t>
      </w:r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Т.</w:t>
      </w:r>
      <w:r>
        <w:rPr>
          <w:rStyle w:val="ad"/>
          <w:bCs/>
          <w:i/>
          <w:color w:val="000000" w:themeColor="text1"/>
          <w:u w:val="none"/>
          <w:shd w:val="clear" w:color="auto" w:fill="FFFFFF"/>
        </w:rPr>
        <w:fldChar w:fldCharType="end"/>
      </w:r>
      <w:r w:rsidRPr="00EE49DA">
        <w:rPr>
          <w:color w:val="000000" w:themeColor="text1"/>
          <w:shd w:val="clear" w:color="auto" w:fill="FFFFFF"/>
        </w:rPr>
        <w:t xml:space="preserve">    Как определить справедливую стоимость: МСФО (IFRS)13 в вопросах и ответах / Т. </w:t>
      </w:r>
      <w:proofErr w:type="spellStart"/>
      <w:r w:rsidRPr="00EE49DA">
        <w:rPr>
          <w:color w:val="000000" w:themeColor="text1"/>
          <w:shd w:val="clear" w:color="auto" w:fill="FFFFFF"/>
        </w:rPr>
        <w:t>Чунихина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// МСФО.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2015.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3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33-44</w:t>
      </w:r>
      <w:r>
        <w:rPr>
          <w:color w:val="000000" w:themeColor="text1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17.</w:t>
      </w:r>
      <w:hyperlink r:id="rId12" w:history="1">
        <w:r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Коваленко, Т.</w:t>
        </w:r>
        <w:r w:rsidRPr="00EE49DA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Н.</w:t>
        </w:r>
      </w:hyperlink>
      <w:r w:rsidRPr="00EE49DA">
        <w:rPr>
          <w:color w:val="000000" w:themeColor="text1"/>
          <w:shd w:val="clear" w:color="auto" w:fill="FFFFFF"/>
        </w:rPr>
        <w:t xml:space="preserve">    Понятие биологических активов как объекта бухгалтерского учета / Т. Н. Коваленко // МСФО : научно-популярный, производственно-практический журнал.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2014.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1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56-61</w:t>
      </w:r>
      <w:r>
        <w:rPr>
          <w:color w:val="000000" w:themeColor="text1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18. 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"http://elib.barsu.by/CGI/irbis64r_15/cgiirbis_64.exe?LNG=&amp;Z21ID=&amp;I21DBN=EC&amp;P21DBN=EC&amp;S21STN=1&amp;S21REF=3&amp;S21FMT=fullwebr&amp;C21COM=S&amp;S21CNR=10&amp;S21P01=0&amp;S21P02=1&amp;S21P03=A=&amp;S21STR=%D0%A8%D0%B5%D1%85%D0%BC%D0%B0%D0%BD%2C%20%D0%9B%2E" </w:instrText>
      </w:r>
      <w:r>
        <w:fldChar w:fldCharType="separate"/>
      </w:r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Шехман</w:t>
      </w:r>
      <w:proofErr w:type="spellEnd"/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,</w:t>
      </w:r>
      <w:r>
        <w:rPr>
          <w:rStyle w:val="ad"/>
          <w:bCs/>
          <w:i/>
          <w:color w:val="000000" w:themeColor="text1"/>
          <w:u w:val="none"/>
          <w:shd w:val="clear" w:color="auto" w:fill="FFFFFF"/>
        </w:rPr>
        <w:t xml:space="preserve"> </w:t>
      </w:r>
      <w:r w:rsidRPr="00EE49DA">
        <w:rPr>
          <w:rStyle w:val="ad"/>
          <w:bCs/>
          <w:i/>
          <w:color w:val="000000" w:themeColor="text1"/>
          <w:u w:val="none"/>
          <w:shd w:val="clear" w:color="auto" w:fill="FFFFFF"/>
        </w:rPr>
        <w:t>Л.</w:t>
      </w:r>
      <w:r>
        <w:rPr>
          <w:rStyle w:val="ad"/>
          <w:bCs/>
          <w:i/>
          <w:color w:val="000000" w:themeColor="text1"/>
          <w:u w:val="none"/>
          <w:shd w:val="clear" w:color="auto" w:fill="FFFFFF"/>
        </w:rPr>
        <w:fldChar w:fldCharType="end"/>
      </w:r>
      <w:r w:rsidRPr="00EE49DA">
        <w:rPr>
          <w:color w:val="000000" w:themeColor="text1"/>
          <w:shd w:val="clear" w:color="auto" w:fill="FFFFFF"/>
        </w:rPr>
        <w:t xml:space="preserve">    Создание резерва по сомнительным долгам / Л. </w:t>
      </w:r>
      <w:proofErr w:type="spellStart"/>
      <w:r w:rsidRPr="00EE49DA">
        <w:rPr>
          <w:color w:val="000000" w:themeColor="text1"/>
          <w:shd w:val="clear" w:color="auto" w:fill="FFFFFF"/>
        </w:rPr>
        <w:t>Шехман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// МСФО.</w:t>
      </w:r>
      <w:r w:rsidRPr="00623E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Pr="00EE49DA">
        <w:rPr>
          <w:color w:val="000000" w:themeColor="text1"/>
          <w:shd w:val="clear" w:color="auto" w:fill="FFFFFF"/>
        </w:rPr>
        <w:t xml:space="preserve">2016.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2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25-30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19.</w:t>
      </w:r>
      <w:r w:rsidRPr="00EE49DA">
        <w:rPr>
          <w:bCs/>
          <w:color w:val="000000" w:themeColor="text1"/>
          <w:shd w:val="clear" w:color="auto" w:fill="FFFFFF"/>
        </w:rPr>
        <w:t xml:space="preserve"> МСФО 15: 5</w:t>
      </w:r>
      <w:r w:rsidRPr="00EE49DA">
        <w:rPr>
          <w:color w:val="000000" w:themeColor="text1"/>
          <w:shd w:val="clear" w:color="auto" w:fill="FFFFFF"/>
        </w:rPr>
        <w:t xml:space="preserve"> шагов к признанию выручки // МСФО.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2016. </w:t>
      </w:r>
      <w:r w:rsidRPr="00623ED1">
        <w:rPr>
          <w:shd w:val="clear" w:color="auto" w:fill="FFFFFF"/>
        </w:rPr>
        <w:t>—</w:t>
      </w:r>
      <w:r w:rsidRPr="00EE49DA">
        <w:rPr>
          <w:bCs/>
          <w:color w:val="000000" w:themeColor="text1"/>
          <w:shd w:val="clear" w:color="auto" w:fill="FFFFFF"/>
        </w:rPr>
        <w:t>№ 2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40-43</w:t>
      </w:r>
    </w:p>
    <w:p w:rsidR="003F205C" w:rsidRPr="000D39C3" w:rsidRDefault="003F205C" w:rsidP="003F205C">
      <w:pPr>
        <w:tabs>
          <w:tab w:val="left" w:pos="142"/>
          <w:tab w:val="left" w:pos="993"/>
        </w:tabs>
        <w:ind w:firstLine="709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20.</w:t>
      </w:r>
      <w:hyperlink r:id="rId13" w:history="1">
        <w:r w:rsidRPr="000D39C3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Статкевич,</w:t>
        </w:r>
        <w:r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 xml:space="preserve"> </w:t>
        </w:r>
        <w:r w:rsidRPr="000D39C3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Д.А.</w:t>
        </w:r>
      </w:hyperlink>
      <w:r>
        <w:rPr>
          <w:color w:val="000000" w:themeColor="text1"/>
          <w:shd w:val="clear" w:color="auto" w:fill="FFFFFF"/>
        </w:rPr>
        <w:t>   </w:t>
      </w:r>
      <w:r w:rsidRPr="00EE49DA">
        <w:rPr>
          <w:color w:val="000000" w:themeColor="text1"/>
          <w:shd w:val="clear" w:color="auto" w:fill="FFFFFF"/>
        </w:rPr>
        <w:t>Срав</w:t>
      </w:r>
      <w:r>
        <w:rPr>
          <w:color w:val="000000" w:themeColor="text1"/>
          <w:shd w:val="clear" w:color="auto" w:fill="FFFFFF"/>
        </w:rPr>
        <w:t>нение учета запасов п</w:t>
      </w:r>
      <w:r w:rsidRPr="00EE49DA">
        <w:rPr>
          <w:color w:val="000000" w:themeColor="text1"/>
          <w:shd w:val="clear" w:color="auto" w:fill="FFFFFF"/>
        </w:rPr>
        <w:t>о </w:t>
      </w:r>
      <w:r w:rsidRPr="00EE49DA">
        <w:rPr>
          <w:bCs/>
          <w:color w:val="000000" w:themeColor="text1"/>
          <w:shd w:val="clear" w:color="auto" w:fill="FFFFFF"/>
        </w:rPr>
        <w:t>международн</w:t>
      </w:r>
      <w:r w:rsidRPr="00EE49DA">
        <w:rPr>
          <w:color w:val="000000" w:themeColor="text1"/>
          <w:shd w:val="clear" w:color="auto" w:fill="FFFFFF"/>
        </w:rPr>
        <w:t>ым </w:t>
      </w:r>
      <w:r w:rsidRPr="00EE49DA">
        <w:rPr>
          <w:bCs/>
          <w:color w:val="000000" w:themeColor="text1"/>
          <w:shd w:val="clear" w:color="auto" w:fill="FFFFFF"/>
        </w:rPr>
        <w:t>стандарт</w:t>
      </w:r>
      <w:r w:rsidRPr="00EE49DA">
        <w:rPr>
          <w:color w:val="000000" w:themeColor="text1"/>
          <w:shd w:val="clear" w:color="auto" w:fill="FFFFFF"/>
        </w:rPr>
        <w:t>ам </w:t>
      </w:r>
      <w:r w:rsidRPr="00EE49DA">
        <w:rPr>
          <w:bCs/>
          <w:color w:val="000000" w:themeColor="text1"/>
          <w:shd w:val="clear" w:color="auto" w:fill="FFFFFF"/>
        </w:rPr>
        <w:t>финансов</w:t>
      </w:r>
      <w:r w:rsidRPr="00EE49DA">
        <w:rPr>
          <w:color w:val="000000" w:themeColor="text1"/>
          <w:shd w:val="clear" w:color="auto" w:fill="FFFFFF"/>
        </w:rPr>
        <w:t>ой </w:t>
      </w:r>
      <w:r w:rsidRPr="00EE49DA">
        <w:rPr>
          <w:bCs/>
          <w:color w:val="000000" w:themeColor="text1"/>
          <w:shd w:val="clear" w:color="auto" w:fill="FFFFFF"/>
        </w:rPr>
        <w:t>отчетност</w:t>
      </w:r>
      <w:r w:rsidRPr="00EE49DA">
        <w:rPr>
          <w:color w:val="000000" w:themeColor="text1"/>
          <w:shd w:val="clear" w:color="auto" w:fill="FFFFFF"/>
        </w:rPr>
        <w:t>и и по законодательству Республики Беларусь / Д. А. Статкевич /</w:t>
      </w:r>
      <w:r>
        <w:rPr>
          <w:color w:val="000000" w:themeColor="text1"/>
          <w:shd w:val="clear" w:color="auto" w:fill="FFFFFF"/>
        </w:rPr>
        <w:t xml:space="preserve">/ Бухгалтерский учет и анализ.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2018.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9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22-25</w:t>
      </w:r>
      <w:r>
        <w:rPr>
          <w:color w:val="000000" w:themeColor="text1"/>
          <w:shd w:val="clear" w:color="auto" w:fill="FFFFFF"/>
        </w:rPr>
        <w:t>.</w:t>
      </w:r>
      <w:r w:rsidRPr="00EE49DA">
        <w:rPr>
          <w:color w:val="000000" w:themeColor="text1"/>
        </w:rPr>
        <w:br/>
      </w:r>
      <w:r w:rsidRPr="00EE49DA">
        <w:rPr>
          <w:color w:val="000000" w:themeColor="text1"/>
          <w:shd w:val="clear" w:color="auto" w:fill="FFFFFF"/>
        </w:rPr>
        <w:t>   </w:t>
      </w:r>
      <w:r>
        <w:rPr>
          <w:color w:val="000000" w:themeColor="text1"/>
          <w:shd w:val="clear" w:color="auto" w:fill="FFFFFF"/>
        </w:rPr>
        <w:t xml:space="preserve">        </w:t>
      </w:r>
      <w:r w:rsidRPr="00EE49DA">
        <w:rPr>
          <w:color w:val="000000" w:themeColor="text1"/>
          <w:shd w:val="clear" w:color="auto" w:fill="FFFFFF"/>
        </w:rPr>
        <w:t>21.</w:t>
      </w:r>
      <w:hyperlink r:id="rId14" w:history="1">
        <w:r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 xml:space="preserve">Бугаев, </w:t>
        </w:r>
        <w:r w:rsidRPr="000D39C3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А.</w:t>
        </w:r>
      </w:hyperlink>
      <w:r w:rsidRPr="000D39C3">
        <w:rPr>
          <w:i/>
          <w:color w:val="000000" w:themeColor="text1"/>
          <w:shd w:val="clear" w:color="auto" w:fill="FFFFFF"/>
        </w:rPr>
        <w:t xml:space="preserve">   </w:t>
      </w:r>
      <w:r w:rsidRPr="000D39C3">
        <w:rPr>
          <w:color w:val="000000" w:themeColor="text1"/>
          <w:shd w:val="clear" w:color="auto" w:fill="FFFFFF"/>
        </w:rPr>
        <w:t>Основы учета отложенных налогов на прибыль</w:t>
      </w:r>
      <w:r w:rsidRPr="000D39C3">
        <w:rPr>
          <w:i/>
          <w:color w:val="000000" w:themeColor="text1"/>
          <w:shd w:val="clear" w:color="auto" w:fill="FFFFFF"/>
        </w:rPr>
        <w:t xml:space="preserve"> / </w:t>
      </w:r>
      <w:r w:rsidRPr="000D39C3">
        <w:rPr>
          <w:color w:val="000000" w:themeColor="text1"/>
          <w:shd w:val="clear" w:color="auto" w:fill="FFFFFF"/>
        </w:rPr>
        <w:t>А. Бугаев</w:t>
      </w:r>
      <w:r w:rsidRPr="000D39C3">
        <w:rPr>
          <w:i/>
          <w:color w:val="000000" w:themeColor="text1"/>
          <w:shd w:val="clear" w:color="auto" w:fill="FFFFFF"/>
        </w:rPr>
        <w:t xml:space="preserve"> // </w:t>
      </w:r>
      <w:r w:rsidRPr="000D39C3">
        <w:rPr>
          <w:color w:val="000000" w:themeColor="text1"/>
          <w:shd w:val="clear" w:color="auto" w:fill="FFFFFF"/>
        </w:rPr>
        <w:t xml:space="preserve">МСФО. </w:t>
      </w:r>
      <w:r w:rsidRPr="00623ED1">
        <w:rPr>
          <w:shd w:val="clear" w:color="auto" w:fill="FFFFFF"/>
        </w:rPr>
        <w:t>—</w:t>
      </w:r>
      <w:r w:rsidRPr="000D39C3">
        <w:rPr>
          <w:color w:val="000000" w:themeColor="text1"/>
          <w:shd w:val="clear" w:color="auto" w:fill="FFFFFF"/>
        </w:rPr>
        <w:t xml:space="preserve">2016. </w:t>
      </w:r>
      <w:r w:rsidRPr="00623ED1">
        <w:rPr>
          <w:shd w:val="clear" w:color="auto" w:fill="FFFFFF"/>
        </w:rPr>
        <w:t>—</w:t>
      </w:r>
      <w:r w:rsidRPr="000D39C3">
        <w:rPr>
          <w:color w:val="000000" w:themeColor="text1"/>
          <w:shd w:val="clear" w:color="auto" w:fill="FFFFFF"/>
        </w:rPr>
        <w:t> </w:t>
      </w:r>
      <w:r w:rsidRPr="000D39C3">
        <w:rPr>
          <w:bCs/>
          <w:color w:val="000000" w:themeColor="text1"/>
          <w:shd w:val="clear" w:color="auto" w:fill="FFFFFF"/>
        </w:rPr>
        <w:t>№ 3</w:t>
      </w:r>
      <w:r w:rsidRPr="000D39C3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0D39C3">
        <w:rPr>
          <w:color w:val="000000" w:themeColor="text1"/>
          <w:shd w:val="clear" w:color="auto" w:fill="FFFFFF"/>
        </w:rPr>
        <w:t xml:space="preserve"> С. 31-36</w:t>
      </w:r>
      <w:r>
        <w:rPr>
          <w:color w:val="000000" w:themeColor="text1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22.</w:t>
      </w:r>
      <w:hyperlink r:id="rId15" w:history="1">
        <w:r w:rsidRPr="00515BBC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Великоборец,</w:t>
        </w:r>
        <w:r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 xml:space="preserve"> </w:t>
        </w:r>
        <w:r w:rsidRPr="00515BBC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Н.В.</w:t>
        </w:r>
      </w:hyperlink>
      <w:r w:rsidRPr="00515BBC">
        <w:rPr>
          <w:i/>
          <w:color w:val="000000" w:themeColor="text1"/>
          <w:shd w:val="clear" w:color="auto" w:fill="FFFFFF"/>
        </w:rPr>
        <w:t> </w:t>
      </w:r>
      <w:r w:rsidRPr="00EE49DA">
        <w:rPr>
          <w:color w:val="000000" w:themeColor="text1"/>
          <w:shd w:val="clear" w:color="auto" w:fill="FFFFFF"/>
        </w:rPr>
        <w:t xml:space="preserve">  Актуальные вопросы сближения национального учета с МСФО / Н. В. </w:t>
      </w:r>
      <w:proofErr w:type="spellStart"/>
      <w:r w:rsidRPr="00EE49DA">
        <w:rPr>
          <w:color w:val="000000" w:themeColor="text1"/>
          <w:shd w:val="clear" w:color="auto" w:fill="FFFFFF"/>
        </w:rPr>
        <w:t>Великоборец</w:t>
      </w:r>
      <w:proofErr w:type="spellEnd"/>
      <w:r w:rsidRPr="00EE49DA">
        <w:rPr>
          <w:color w:val="000000" w:themeColor="text1"/>
          <w:shd w:val="clear" w:color="auto" w:fill="FFFFFF"/>
        </w:rPr>
        <w:t xml:space="preserve">, Е. Н. </w:t>
      </w:r>
      <w:proofErr w:type="spellStart"/>
      <w:r w:rsidRPr="00EE49DA">
        <w:rPr>
          <w:color w:val="000000" w:themeColor="text1"/>
          <w:shd w:val="clear" w:color="auto" w:fill="FFFFFF"/>
        </w:rPr>
        <w:t>Клипперт</w:t>
      </w:r>
      <w:proofErr w:type="spellEnd"/>
      <w:r w:rsidRPr="00EE49DA">
        <w:rPr>
          <w:color w:val="000000" w:themeColor="text1"/>
          <w:shd w:val="clear" w:color="auto" w:fill="FFFFFF"/>
        </w:rPr>
        <w:t xml:space="preserve">, Е. Л. </w:t>
      </w:r>
      <w:proofErr w:type="spellStart"/>
      <w:r w:rsidRPr="00EE49DA">
        <w:rPr>
          <w:color w:val="000000" w:themeColor="text1"/>
          <w:shd w:val="clear" w:color="auto" w:fill="FFFFFF"/>
        </w:rPr>
        <w:t>Путникова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// </w:t>
      </w:r>
      <w:proofErr w:type="spellStart"/>
      <w:r w:rsidRPr="00EE49DA">
        <w:rPr>
          <w:color w:val="000000" w:themeColor="text1"/>
          <w:shd w:val="clear" w:color="auto" w:fill="FFFFFF"/>
        </w:rPr>
        <w:t>Весці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</w:t>
      </w:r>
      <w:proofErr w:type="spellStart"/>
      <w:r w:rsidRPr="00EE49DA">
        <w:rPr>
          <w:color w:val="000000" w:themeColor="text1"/>
          <w:shd w:val="clear" w:color="auto" w:fill="FFFFFF"/>
        </w:rPr>
        <w:t>Нацыянальнай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</w:t>
      </w:r>
      <w:proofErr w:type="spellStart"/>
      <w:r w:rsidRPr="00EE49DA">
        <w:rPr>
          <w:color w:val="000000" w:themeColor="text1"/>
          <w:shd w:val="clear" w:color="auto" w:fill="FFFFFF"/>
        </w:rPr>
        <w:t>акадэміі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</w:t>
      </w:r>
      <w:proofErr w:type="spellStart"/>
      <w:r w:rsidRPr="00EE49DA">
        <w:rPr>
          <w:color w:val="000000" w:themeColor="text1"/>
          <w:shd w:val="clear" w:color="auto" w:fill="FFFFFF"/>
        </w:rPr>
        <w:t>навук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</w:t>
      </w:r>
      <w:proofErr w:type="spellStart"/>
      <w:r w:rsidRPr="00EE49DA">
        <w:rPr>
          <w:color w:val="000000" w:themeColor="text1"/>
          <w:shd w:val="clear" w:color="auto" w:fill="FFFFFF"/>
        </w:rPr>
        <w:t>Беларусі</w:t>
      </w:r>
      <w:proofErr w:type="spellEnd"/>
      <w:r w:rsidRPr="00EE49DA">
        <w:rPr>
          <w:color w:val="000000" w:themeColor="text1"/>
          <w:shd w:val="clear" w:color="auto" w:fill="FFFFFF"/>
        </w:rPr>
        <w:t xml:space="preserve">. </w:t>
      </w:r>
      <w:proofErr w:type="spellStart"/>
      <w:r w:rsidRPr="00EE49DA">
        <w:rPr>
          <w:color w:val="000000" w:themeColor="text1"/>
          <w:shd w:val="clear" w:color="auto" w:fill="FFFFFF"/>
        </w:rPr>
        <w:t>Серыя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аграрных </w:t>
      </w:r>
      <w:proofErr w:type="spellStart"/>
      <w:r w:rsidRPr="00EE49DA">
        <w:rPr>
          <w:color w:val="000000" w:themeColor="text1"/>
          <w:shd w:val="clear" w:color="auto" w:fill="FFFFFF"/>
        </w:rPr>
        <w:t>навук</w:t>
      </w:r>
      <w:proofErr w:type="spellEnd"/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2015.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3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67-71</w:t>
      </w:r>
      <w:r>
        <w:rPr>
          <w:color w:val="000000" w:themeColor="text1"/>
          <w:shd w:val="clear" w:color="auto" w:fill="FFFFFF"/>
        </w:rPr>
        <w:t>.</w:t>
      </w:r>
    </w:p>
    <w:p w:rsidR="003F205C" w:rsidRPr="00EE49DA" w:rsidRDefault="003F205C" w:rsidP="003F205C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EE49DA">
        <w:rPr>
          <w:color w:val="000000" w:themeColor="text1"/>
          <w:shd w:val="clear" w:color="auto" w:fill="FFFFFF"/>
        </w:rPr>
        <w:t>23.</w:t>
      </w:r>
      <w:hyperlink r:id="rId16" w:history="1">
        <w:r w:rsidRPr="00515BBC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Прищепа,</w:t>
        </w:r>
        <w:r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 xml:space="preserve"> </w:t>
        </w:r>
        <w:r w:rsidRPr="00515BBC">
          <w:rPr>
            <w:rStyle w:val="ad"/>
            <w:bCs/>
            <w:i/>
            <w:color w:val="000000" w:themeColor="text1"/>
            <w:u w:val="none"/>
            <w:shd w:val="clear" w:color="auto" w:fill="FFFFFF"/>
          </w:rPr>
          <w:t>А.И.</w:t>
        </w:r>
      </w:hyperlink>
      <w:r w:rsidRPr="00EE49DA">
        <w:rPr>
          <w:color w:val="000000" w:themeColor="text1"/>
          <w:shd w:val="clear" w:color="auto" w:fill="FFFFFF"/>
        </w:rPr>
        <w:t>    </w:t>
      </w:r>
      <w:r w:rsidRPr="00EE49DA">
        <w:rPr>
          <w:bCs/>
          <w:color w:val="000000" w:themeColor="text1"/>
          <w:shd w:val="clear" w:color="auto" w:fill="FFFFFF"/>
        </w:rPr>
        <w:t>Международн</w:t>
      </w:r>
      <w:r w:rsidRPr="00EE49DA">
        <w:rPr>
          <w:color w:val="000000" w:themeColor="text1"/>
          <w:shd w:val="clear" w:color="auto" w:fill="FFFFFF"/>
        </w:rPr>
        <w:t>ые </w:t>
      </w:r>
      <w:r w:rsidRPr="00EE49DA">
        <w:rPr>
          <w:bCs/>
          <w:color w:val="000000" w:themeColor="text1"/>
          <w:shd w:val="clear" w:color="auto" w:fill="FFFFFF"/>
        </w:rPr>
        <w:t>стандарт</w:t>
      </w:r>
      <w:r w:rsidRPr="00EE49DA">
        <w:rPr>
          <w:color w:val="000000" w:themeColor="text1"/>
          <w:shd w:val="clear" w:color="auto" w:fill="FFFFFF"/>
        </w:rPr>
        <w:t xml:space="preserve">ы и опыт зарубежных стран по учету денежных средств в иностранной валюте / А. И. Прищепа, А. А. </w:t>
      </w:r>
      <w:proofErr w:type="spellStart"/>
      <w:r w:rsidRPr="00EE49DA">
        <w:rPr>
          <w:color w:val="000000" w:themeColor="text1"/>
          <w:shd w:val="clear" w:color="auto" w:fill="FFFFFF"/>
        </w:rPr>
        <w:t>Мушовец</w:t>
      </w:r>
      <w:proofErr w:type="spellEnd"/>
      <w:r w:rsidRPr="00EE49DA">
        <w:rPr>
          <w:color w:val="000000" w:themeColor="text1"/>
          <w:shd w:val="clear" w:color="auto" w:fill="FFFFFF"/>
        </w:rPr>
        <w:t xml:space="preserve"> // Бухгалтерский учет и анализ.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2018.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> </w:t>
      </w:r>
      <w:r w:rsidRPr="00EE49DA">
        <w:rPr>
          <w:bCs/>
          <w:color w:val="000000" w:themeColor="text1"/>
          <w:shd w:val="clear" w:color="auto" w:fill="FFFFFF"/>
        </w:rPr>
        <w:t>№ 5</w:t>
      </w:r>
      <w:r w:rsidRPr="00EE49DA">
        <w:rPr>
          <w:color w:val="000000" w:themeColor="text1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EE49DA">
        <w:rPr>
          <w:color w:val="000000" w:themeColor="text1"/>
          <w:shd w:val="clear" w:color="auto" w:fill="FFFFFF"/>
        </w:rPr>
        <w:t xml:space="preserve"> С. 43-47</w:t>
      </w:r>
      <w:r>
        <w:rPr>
          <w:color w:val="000000" w:themeColor="text1"/>
          <w:shd w:val="clear" w:color="auto" w:fill="FFFFFF"/>
        </w:rPr>
        <w:t>.</w:t>
      </w:r>
    </w:p>
    <w:p w:rsidR="003F205C" w:rsidRPr="00515BBC" w:rsidRDefault="003F205C" w:rsidP="003F205C">
      <w:pPr>
        <w:tabs>
          <w:tab w:val="left" w:pos="142"/>
          <w:tab w:val="left" w:pos="993"/>
        </w:tabs>
        <w:ind w:firstLine="709"/>
        <w:jc w:val="both"/>
      </w:pPr>
      <w:r w:rsidRPr="00EE49DA">
        <w:rPr>
          <w:color w:val="000000" w:themeColor="text1"/>
          <w:shd w:val="clear" w:color="auto" w:fill="FFFFFF"/>
        </w:rPr>
        <w:t>24. 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A1%D0%BE%D0%BA%D0%BE%D0%BB%D0%BE%D0%B2%D0%B0%2C%20%D0%A2%2E%20%D0%90%2E" </w:instrText>
      </w:r>
      <w:r>
        <w:fldChar w:fldCharType="separate"/>
      </w:r>
      <w:r>
        <w:rPr>
          <w:rStyle w:val="ad"/>
          <w:bCs/>
          <w:color w:val="000000" w:themeColor="text1"/>
          <w:u w:val="none"/>
          <w:shd w:val="clear" w:color="auto" w:fill="FFFFFF"/>
        </w:rPr>
        <w:t>Соколова,Т.</w:t>
      </w:r>
      <w:r w:rsidRPr="00EE49DA">
        <w:rPr>
          <w:rStyle w:val="ad"/>
          <w:bCs/>
          <w:color w:val="000000" w:themeColor="text1"/>
          <w:u w:val="none"/>
          <w:shd w:val="clear" w:color="auto" w:fill="FFFFFF"/>
        </w:rPr>
        <w:t>А</w:t>
      </w:r>
      <w:proofErr w:type="spellEnd"/>
      <w:r w:rsidRPr="00EE49DA">
        <w:rPr>
          <w:rStyle w:val="ad"/>
          <w:bCs/>
          <w:color w:val="000000" w:themeColor="text1"/>
          <w:u w:val="none"/>
          <w:shd w:val="clear" w:color="auto" w:fill="FFFFFF"/>
        </w:rPr>
        <w:t>.</w:t>
      </w:r>
      <w:r>
        <w:rPr>
          <w:rStyle w:val="ad"/>
          <w:bCs/>
          <w:color w:val="000000" w:themeColor="text1"/>
          <w:u w:val="none"/>
          <w:shd w:val="clear" w:color="auto" w:fill="FFFFFF"/>
        </w:rPr>
        <w:fldChar w:fldCharType="end"/>
      </w:r>
      <w:r>
        <w:rPr>
          <w:color w:val="000000" w:themeColor="text1"/>
        </w:rPr>
        <w:t xml:space="preserve"> </w:t>
      </w:r>
      <w:r w:rsidRPr="00EE49DA">
        <w:rPr>
          <w:color w:val="000000" w:themeColor="text1"/>
          <w:shd w:val="clear" w:color="auto" w:fill="FFFFFF"/>
        </w:rPr>
        <w:t>Формирование консолидированной </w:t>
      </w:r>
      <w:r w:rsidRPr="00EE49DA">
        <w:rPr>
          <w:bCs/>
          <w:color w:val="000000" w:themeColor="text1"/>
          <w:shd w:val="clear" w:color="auto" w:fill="FFFFFF"/>
        </w:rPr>
        <w:t>финансов</w:t>
      </w:r>
      <w:r w:rsidRPr="00EE49DA">
        <w:rPr>
          <w:color w:val="000000" w:themeColor="text1"/>
          <w:shd w:val="clear" w:color="auto" w:fill="FFFFFF"/>
        </w:rPr>
        <w:t>ой </w:t>
      </w:r>
      <w:r w:rsidRPr="00EE49DA">
        <w:rPr>
          <w:bCs/>
          <w:color w:val="000000" w:themeColor="text1"/>
          <w:shd w:val="clear" w:color="auto" w:fill="FFFFFF"/>
        </w:rPr>
        <w:t>отчетност</w:t>
      </w:r>
      <w:r w:rsidRPr="00EE49DA">
        <w:rPr>
          <w:color w:val="000000" w:themeColor="text1"/>
          <w:shd w:val="clear" w:color="auto" w:fill="FFFFFF"/>
        </w:rPr>
        <w:t>и в формате МСФО [Текст] / Т. А. Соколова, О. С. Бородин</w:t>
      </w:r>
      <w:r w:rsidRPr="00EE49D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15BBC">
        <w:rPr>
          <w:color w:val="000000"/>
          <w:shd w:val="clear" w:color="auto" w:fill="FFFFFF"/>
        </w:rPr>
        <w:t xml:space="preserve">// Бухгалтерский учет: профессиональный журнал для бухгалтера. </w:t>
      </w:r>
      <w:r w:rsidRPr="00623ED1">
        <w:rPr>
          <w:shd w:val="clear" w:color="auto" w:fill="FFFFFF"/>
        </w:rPr>
        <w:t>—</w:t>
      </w:r>
      <w:r w:rsidRPr="00515BBC">
        <w:rPr>
          <w:color w:val="000000"/>
          <w:shd w:val="clear" w:color="auto" w:fill="FFFFFF"/>
        </w:rPr>
        <w:t xml:space="preserve"> 2014. </w:t>
      </w:r>
      <w:r w:rsidRPr="00623ED1">
        <w:rPr>
          <w:shd w:val="clear" w:color="auto" w:fill="FFFFFF"/>
        </w:rPr>
        <w:t>—</w:t>
      </w:r>
      <w:r w:rsidRPr="00515BBC">
        <w:rPr>
          <w:color w:val="000000"/>
          <w:shd w:val="clear" w:color="auto" w:fill="FFFFFF"/>
        </w:rPr>
        <w:t> </w:t>
      </w:r>
      <w:r w:rsidRPr="00515BBC">
        <w:rPr>
          <w:bCs/>
          <w:color w:val="000000"/>
          <w:shd w:val="clear" w:color="auto" w:fill="FFFFFF"/>
        </w:rPr>
        <w:t>№ 7</w:t>
      </w:r>
      <w:r w:rsidRPr="00515BBC">
        <w:rPr>
          <w:color w:val="000000"/>
          <w:shd w:val="clear" w:color="auto" w:fill="FFFFFF"/>
        </w:rPr>
        <w:t xml:space="preserve">. </w:t>
      </w:r>
      <w:r w:rsidRPr="00623ED1">
        <w:rPr>
          <w:shd w:val="clear" w:color="auto" w:fill="FFFFFF"/>
        </w:rPr>
        <w:t>—</w:t>
      </w:r>
      <w:r w:rsidRPr="00515BBC">
        <w:rPr>
          <w:color w:val="000000"/>
          <w:shd w:val="clear" w:color="auto" w:fill="FFFFFF"/>
        </w:rPr>
        <w:t xml:space="preserve"> С. 17-26</w:t>
      </w:r>
      <w:r>
        <w:rPr>
          <w:color w:val="000000"/>
          <w:shd w:val="clear" w:color="auto" w:fill="FFFFFF"/>
        </w:rPr>
        <w:t>.</w:t>
      </w:r>
      <w:r w:rsidRPr="00515BBC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F205C" w:rsidRPr="00B507CA" w:rsidTr="003D396C">
        <w:tc>
          <w:tcPr>
            <w:tcW w:w="3509" w:type="dxa"/>
          </w:tcPr>
          <w:p w:rsidR="003F205C" w:rsidRPr="0065777E" w:rsidRDefault="003F205C" w:rsidP="003D396C">
            <w:pPr>
              <w:rPr>
                <w:bCs/>
              </w:rPr>
            </w:pPr>
            <w:r>
              <w:lastRenderedPageBreak/>
              <w:br w:type="page"/>
            </w:r>
            <w:r w:rsidRPr="0065777E">
              <w:rPr>
                <w:bCs/>
              </w:rPr>
              <w:t>УТВЕРЖДАЮ</w:t>
            </w:r>
          </w:p>
          <w:p w:rsidR="003F205C" w:rsidRPr="0065777E" w:rsidRDefault="003F205C" w:rsidP="003D396C">
            <w:pPr>
              <w:pStyle w:val="a3"/>
              <w:spacing w:after="0"/>
              <w:rPr>
                <w:bCs/>
              </w:rPr>
            </w:pPr>
            <w:r w:rsidRPr="0065777E">
              <w:rPr>
                <w:bCs/>
              </w:rPr>
              <w:t>Директор института</w:t>
            </w:r>
          </w:p>
          <w:p w:rsidR="003F205C" w:rsidRPr="0065777E" w:rsidRDefault="003F205C" w:rsidP="003D396C">
            <w:pPr>
              <w:pStyle w:val="a3"/>
              <w:spacing w:after="0"/>
              <w:rPr>
                <w:bCs/>
              </w:rPr>
            </w:pPr>
            <w:r w:rsidRPr="0065777E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65777E">
              <w:rPr>
                <w:bCs/>
              </w:rPr>
              <w:t>БарГУ</w:t>
            </w:r>
            <w:proofErr w:type="spellEnd"/>
          </w:p>
          <w:p w:rsidR="003F205C" w:rsidRPr="0065777E" w:rsidRDefault="003F205C" w:rsidP="003D396C">
            <w:r w:rsidRPr="0065777E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3F205C" w:rsidRPr="00B507CA" w:rsidRDefault="003F205C" w:rsidP="003D396C">
            <w:pPr>
              <w:rPr>
                <w:b/>
                <w:bCs/>
                <w:iCs/>
              </w:rPr>
            </w:pPr>
            <w:r w:rsidRPr="0065777E">
              <w:t>«___» ____________ 20</w:t>
            </w:r>
            <w:r>
              <w:t>20</w:t>
            </w:r>
            <w:r w:rsidRPr="0065777E">
              <w:t xml:space="preserve"> г</w:t>
            </w:r>
            <w:r>
              <w:t>.</w:t>
            </w:r>
          </w:p>
        </w:tc>
      </w:tr>
    </w:tbl>
    <w:p w:rsidR="003F205C" w:rsidRDefault="003F205C" w:rsidP="003F205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3F205C" w:rsidRPr="0065777E" w:rsidRDefault="003F205C" w:rsidP="003F205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65777E">
        <w:rPr>
          <w:b/>
          <w:bCs/>
          <w:iCs/>
        </w:rPr>
        <w:t>МАТЕРИАЛЫ ДЛЯ ТЕКУЩЕЙ АТТЕСТАЦИИ СЛУШАТЕЛЕЙ</w:t>
      </w:r>
    </w:p>
    <w:p w:rsidR="003F205C" w:rsidRPr="0012117F" w:rsidRDefault="003F205C" w:rsidP="003F205C">
      <w:pPr>
        <w:pStyle w:val="a3"/>
        <w:jc w:val="center"/>
        <w:rPr>
          <w:u w:val="single"/>
        </w:rPr>
      </w:pPr>
      <w:r w:rsidRPr="0065777E">
        <w:rPr>
          <w:b/>
        </w:rPr>
        <w:t xml:space="preserve">по дисциплине </w:t>
      </w:r>
      <w:r w:rsidRPr="0012117F">
        <w:rPr>
          <w:u w:val="single"/>
        </w:rPr>
        <w:t>«МЕЖДУНАРОДНЫЕ СТАНДАРТЫ ФИНАНСОВОЙ ОТЧЕТНОСТИ»</w:t>
      </w:r>
    </w:p>
    <w:p w:rsidR="003F205C" w:rsidRPr="00E92C8C" w:rsidRDefault="003F205C" w:rsidP="003F205C">
      <w:pPr>
        <w:pStyle w:val="a3"/>
        <w:jc w:val="center"/>
      </w:pPr>
      <w:r w:rsidRPr="00E92C8C">
        <w:t>специальности переподготовки</w:t>
      </w:r>
      <w:r w:rsidRPr="00E92C8C">
        <w:rPr>
          <w:lang w:val="be-BY"/>
        </w:rPr>
        <w:t xml:space="preserve"> 1-25 03 75 </w:t>
      </w:r>
      <w:r w:rsidRPr="00E92C8C">
        <w:t>«</w:t>
      </w:r>
      <w:r w:rsidRPr="00E92C8C">
        <w:rPr>
          <w:lang w:val="be-BY"/>
        </w:rPr>
        <w:t>Бухгалтерский учет и контроль в промышленности</w:t>
      </w:r>
      <w:r w:rsidRPr="00E92C8C">
        <w:t>»</w:t>
      </w:r>
    </w:p>
    <w:p w:rsidR="003F205C" w:rsidRPr="00E92C8C" w:rsidRDefault="003F205C" w:rsidP="003F205C">
      <w:pPr>
        <w:pStyle w:val="a3"/>
        <w:spacing w:after="0"/>
        <w:ind w:left="360"/>
        <w:jc w:val="center"/>
        <w:rPr>
          <w:b/>
          <w:color w:val="FF0000"/>
        </w:rPr>
      </w:pPr>
      <w:r>
        <w:rPr>
          <w:b/>
        </w:rPr>
        <w:t>Вопросы</w:t>
      </w:r>
      <w:r w:rsidRPr="00A10966">
        <w:rPr>
          <w:b/>
        </w:rPr>
        <w:t xml:space="preserve"> к зачету</w:t>
      </w:r>
      <w:r>
        <w:rPr>
          <w:b/>
        </w:rPr>
        <w:t xml:space="preserve">  </w:t>
      </w:r>
    </w:p>
    <w:p w:rsidR="003F205C" w:rsidRPr="00A10966" w:rsidRDefault="003F205C" w:rsidP="003F205C">
      <w:pPr>
        <w:tabs>
          <w:tab w:val="left" w:pos="851"/>
        </w:tabs>
        <w:ind w:firstLine="567"/>
        <w:jc w:val="center"/>
        <w:rPr>
          <w:b/>
        </w:rPr>
      </w:pPr>
    </w:p>
    <w:p w:rsidR="003F205C" w:rsidRPr="001B228A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1"/>
          <w:sz w:val="24"/>
          <w:szCs w:val="24"/>
        </w:rPr>
      </w:pPr>
      <w:r w:rsidRPr="001B228A">
        <w:rPr>
          <w:rStyle w:val="1"/>
          <w:sz w:val="24"/>
          <w:szCs w:val="24"/>
        </w:rPr>
        <w:t>Организация международной системы учета и отчетности.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Принципы подготовки и составления финансовой отчетности (МСБУ №1 «Представление финансовой отчетности»).</w:t>
      </w:r>
    </w:p>
    <w:p w:rsidR="003F205C" w:rsidRPr="00A17F56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1B228A">
        <w:rPr>
          <w:rStyle w:val="1"/>
          <w:sz w:val="24"/>
          <w:szCs w:val="24"/>
        </w:rPr>
        <w:t>Представление финансовой отчетности (МСБУ №1 «Представление финансовой отчетности», МСФО №1 «Первое применение Международных стандартов финансовой отчетности»).</w:t>
      </w:r>
    </w:p>
    <w:p w:rsidR="003F205C" w:rsidRPr="00A17F56" w:rsidRDefault="003F205C" w:rsidP="003F205C">
      <w:pPr>
        <w:pStyle w:val="a5"/>
        <w:numPr>
          <w:ilvl w:val="0"/>
          <w:numId w:val="24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A17F56">
        <w:rPr>
          <w:rStyle w:val="1"/>
          <w:sz w:val="24"/>
          <w:szCs w:val="24"/>
        </w:rPr>
        <w:t>Трансформационная таблица.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>
        <w:rPr>
          <w:rStyle w:val="1"/>
          <w:sz w:val="24"/>
          <w:szCs w:val="24"/>
        </w:rPr>
        <w:t>Стандарт по формированию о</w:t>
      </w:r>
      <w:r w:rsidRPr="001B228A">
        <w:rPr>
          <w:rStyle w:val="1"/>
          <w:sz w:val="24"/>
          <w:szCs w:val="24"/>
        </w:rPr>
        <w:t>тчет</w:t>
      </w:r>
      <w:r>
        <w:rPr>
          <w:rStyle w:val="1"/>
          <w:sz w:val="24"/>
          <w:szCs w:val="24"/>
        </w:rPr>
        <w:t>а</w:t>
      </w:r>
      <w:r w:rsidRPr="001B228A">
        <w:rPr>
          <w:rStyle w:val="1"/>
          <w:sz w:val="24"/>
          <w:szCs w:val="24"/>
        </w:rPr>
        <w:t xml:space="preserve"> о движении денежных средств (МСБУ №7 «Отчеты о движении денежных средств»)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амортизации и обесценении активов (МСБУ №16 «Основные средства», МСБУ №38 «Нематериальные активы», МСБУ №36 «Обесценение активов», МС</w:t>
      </w:r>
      <w:r>
        <w:rPr>
          <w:rStyle w:val="1"/>
          <w:sz w:val="24"/>
          <w:szCs w:val="24"/>
        </w:rPr>
        <w:t>ФО</w:t>
      </w:r>
      <w:r w:rsidRPr="001B228A">
        <w:rPr>
          <w:rStyle w:val="1"/>
          <w:sz w:val="24"/>
          <w:szCs w:val="24"/>
        </w:rPr>
        <w:t xml:space="preserve"> №17 «Аренда», МСФО №3 «Объединение бизнеса», МСБУ №21 «Влияние изменений валютных курсов»).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материальных активов (МСБУ №2 «Запасы», МСБУ 16 «Основные средства», МС</w:t>
      </w:r>
      <w:r>
        <w:rPr>
          <w:rStyle w:val="1"/>
          <w:sz w:val="24"/>
          <w:szCs w:val="24"/>
        </w:rPr>
        <w:t>ФО</w:t>
      </w:r>
      <w:r w:rsidRPr="001B228A">
        <w:rPr>
          <w:rStyle w:val="1"/>
          <w:sz w:val="24"/>
          <w:szCs w:val="24"/>
        </w:rPr>
        <w:t xml:space="preserve"> №17 «</w:t>
      </w:r>
      <w:r>
        <w:rPr>
          <w:rStyle w:val="1"/>
          <w:sz w:val="24"/>
          <w:szCs w:val="24"/>
        </w:rPr>
        <w:t>А</w:t>
      </w:r>
      <w:r w:rsidRPr="001B228A">
        <w:rPr>
          <w:rStyle w:val="1"/>
          <w:sz w:val="24"/>
          <w:szCs w:val="24"/>
        </w:rPr>
        <w:t>ренда»).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нематериальных активов, резервов, условных активов и обязательств (МСБУ №37 «</w:t>
      </w:r>
      <w:r>
        <w:rPr>
          <w:rStyle w:val="1"/>
          <w:sz w:val="24"/>
          <w:szCs w:val="24"/>
        </w:rPr>
        <w:t>Оценочные обязательства</w:t>
      </w:r>
      <w:r w:rsidRPr="001B228A">
        <w:rPr>
          <w:rStyle w:val="1"/>
          <w:sz w:val="24"/>
          <w:szCs w:val="24"/>
        </w:rPr>
        <w:t>, условные обязательства и условные активы», МСБУ №38 «Нематериальные активы»).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7C22E1">
        <w:rPr>
          <w:rStyle w:val="1"/>
          <w:sz w:val="24"/>
          <w:szCs w:val="24"/>
        </w:rPr>
        <w:t>Стандарты по учету инвестиций и участия в совместной деятельности (МСФО № 10 «Консолидированная финансовая отчетность»</w:t>
      </w:r>
      <w:r w:rsidRPr="001B228A">
        <w:rPr>
          <w:rStyle w:val="1"/>
          <w:sz w:val="24"/>
          <w:szCs w:val="24"/>
        </w:rPr>
        <w:t>, МС</w:t>
      </w:r>
      <w:r>
        <w:rPr>
          <w:rStyle w:val="1"/>
          <w:sz w:val="24"/>
          <w:szCs w:val="24"/>
        </w:rPr>
        <w:t>ФО</w:t>
      </w:r>
      <w:r w:rsidRPr="001B228A">
        <w:rPr>
          <w:rStyle w:val="1"/>
          <w:sz w:val="24"/>
          <w:szCs w:val="24"/>
        </w:rPr>
        <w:t xml:space="preserve"> №</w:t>
      </w:r>
      <w:r w:rsidRPr="007C22E1">
        <w:rPr>
          <w:rStyle w:val="1"/>
          <w:sz w:val="24"/>
          <w:szCs w:val="24"/>
        </w:rPr>
        <w:t>11 «Соглашение о совместной деятельности</w:t>
      </w:r>
      <w:r w:rsidRPr="001B228A">
        <w:rPr>
          <w:rStyle w:val="1"/>
          <w:sz w:val="24"/>
          <w:szCs w:val="24"/>
        </w:rPr>
        <w:t>»,</w:t>
      </w:r>
      <w:r>
        <w:rPr>
          <w:rStyle w:val="1"/>
          <w:sz w:val="24"/>
          <w:szCs w:val="24"/>
        </w:rPr>
        <w:t xml:space="preserve"> МСФО №12 «Раскрытие информации об участии в других организациях»</w:t>
      </w:r>
      <w:r w:rsidRPr="001B228A">
        <w:rPr>
          <w:rStyle w:val="1"/>
          <w:sz w:val="24"/>
          <w:szCs w:val="24"/>
        </w:rPr>
        <w:t>,</w:t>
      </w:r>
      <w:r>
        <w:rPr>
          <w:rStyle w:val="1"/>
          <w:sz w:val="24"/>
          <w:szCs w:val="24"/>
        </w:rPr>
        <w:t xml:space="preserve"> МСБУ №28 «Инвестиции в ассоциированные организации и совместные предприятия» </w:t>
      </w:r>
      <w:r w:rsidRPr="001B228A">
        <w:rPr>
          <w:rStyle w:val="1"/>
          <w:sz w:val="24"/>
          <w:szCs w:val="24"/>
        </w:rPr>
        <w:t xml:space="preserve">МСБУ №40 «Инвестиционная </w:t>
      </w:r>
      <w:r>
        <w:rPr>
          <w:rStyle w:val="1"/>
          <w:sz w:val="24"/>
          <w:szCs w:val="24"/>
        </w:rPr>
        <w:t>недвижимость</w:t>
      </w:r>
      <w:r w:rsidRPr="001B228A">
        <w:rPr>
          <w:rStyle w:val="1"/>
          <w:sz w:val="24"/>
          <w:szCs w:val="24"/>
        </w:rPr>
        <w:t>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 xml:space="preserve">Стандарты по учету финансовых инструментов и затрат по займам (МСБУ №23 «Затраты по займу», МСБУ №32 «Финансовые инструменты - представление», МСБУ №39 «Финансовые инструменты: признание и оценка», МСФО №2 «Выплаты </w:t>
      </w:r>
      <w:r>
        <w:rPr>
          <w:rStyle w:val="1"/>
          <w:sz w:val="24"/>
          <w:szCs w:val="24"/>
        </w:rPr>
        <w:t>на основе акций</w:t>
      </w:r>
      <w:r w:rsidRPr="001B228A">
        <w:rPr>
          <w:rStyle w:val="1"/>
          <w:sz w:val="24"/>
          <w:szCs w:val="24"/>
        </w:rPr>
        <w:t>», МСФО №7 «Финансовые инструменты - раскрытие»).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выручки, договоров подряда и государственных субсидий (</w:t>
      </w:r>
      <w:r w:rsidRPr="008C0CDD">
        <w:rPr>
          <w:rStyle w:val="1"/>
          <w:sz w:val="24"/>
          <w:szCs w:val="24"/>
        </w:rPr>
        <w:t>МСФО 15 «Выручка по договорам с покупателями»</w:t>
      </w:r>
      <w:r w:rsidRPr="001B228A">
        <w:rPr>
          <w:rStyle w:val="1"/>
          <w:sz w:val="24"/>
          <w:szCs w:val="24"/>
        </w:rPr>
        <w:t>, МСБУ №20 «Учет государственных субсидий и раскрытие информации о государственной помощи»).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изменения цен, валютных курсов и финансовая отчетность в условиях инфляции (МСБУ №21 «Влияние изменений валютных курсов», МСБУ №29 «Финансовая отчетность в условиях гиперинфляции»).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 xml:space="preserve">Стандарты по учету объединения бизнеса и составлению консолидированной финансовой отчетность (МСБУ № 24 «Раскрытие информации о связанных сторонах», </w:t>
      </w:r>
      <w:r w:rsidRPr="007C22E1">
        <w:rPr>
          <w:rStyle w:val="1"/>
          <w:sz w:val="24"/>
          <w:szCs w:val="24"/>
        </w:rPr>
        <w:t>МСФО № 10 «Консолидированная финансовая отчетность»</w:t>
      </w:r>
      <w:r>
        <w:rPr>
          <w:rStyle w:val="1"/>
          <w:sz w:val="24"/>
          <w:szCs w:val="24"/>
        </w:rPr>
        <w:t xml:space="preserve">, </w:t>
      </w:r>
      <w:r w:rsidRPr="001B228A">
        <w:rPr>
          <w:rStyle w:val="1"/>
          <w:sz w:val="24"/>
          <w:szCs w:val="24"/>
        </w:rPr>
        <w:t>МСБУ №28 «Учет инвестиций в ассоциированные компании</w:t>
      </w:r>
      <w:r>
        <w:rPr>
          <w:rStyle w:val="1"/>
          <w:sz w:val="24"/>
          <w:szCs w:val="24"/>
        </w:rPr>
        <w:t xml:space="preserve"> и совместные предприятия</w:t>
      </w:r>
      <w:r w:rsidRPr="001B228A">
        <w:rPr>
          <w:rStyle w:val="1"/>
          <w:sz w:val="24"/>
          <w:szCs w:val="24"/>
        </w:rPr>
        <w:t>», МСФО №3 «Объединение бизнеса»).</w:t>
      </w:r>
    </w:p>
    <w:p w:rsidR="003F205C" w:rsidRPr="008272D2" w:rsidRDefault="003F205C" w:rsidP="003F205C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lastRenderedPageBreak/>
        <w:t>Стандарты по отражению дополнительной отчетной информации (МСФО №5 «</w:t>
      </w:r>
      <w:proofErr w:type="spellStart"/>
      <w:r>
        <w:rPr>
          <w:rStyle w:val="1"/>
          <w:sz w:val="24"/>
          <w:szCs w:val="24"/>
        </w:rPr>
        <w:t>В</w:t>
      </w:r>
      <w:r w:rsidRPr="001B228A">
        <w:rPr>
          <w:rStyle w:val="1"/>
          <w:sz w:val="24"/>
          <w:szCs w:val="24"/>
        </w:rPr>
        <w:t>необоротны</w:t>
      </w:r>
      <w:r>
        <w:rPr>
          <w:rStyle w:val="1"/>
          <w:sz w:val="24"/>
          <w:szCs w:val="24"/>
        </w:rPr>
        <w:t>е</w:t>
      </w:r>
      <w:proofErr w:type="spellEnd"/>
      <w:r w:rsidRPr="001B228A">
        <w:rPr>
          <w:rStyle w:val="1"/>
          <w:sz w:val="24"/>
          <w:szCs w:val="24"/>
        </w:rPr>
        <w:t xml:space="preserve"> актив</w:t>
      </w:r>
      <w:r>
        <w:rPr>
          <w:rStyle w:val="1"/>
          <w:sz w:val="24"/>
          <w:szCs w:val="24"/>
        </w:rPr>
        <w:t xml:space="preserve">ы, предназначенные для </w:t>
      </w:r>
      <w:r w:rsidRPr="001B228A">
        <w:rPr>
          <w:rStyle w:val="1"/>
          <w:sz w:val="24"/>
          <w:szCs w:val="24"/>
        </w:rPr>
        <w:t>продажи и прекращенная деятельность», МСБУ №36 «Обесценение активов», МСБУ №8 «Учетная политика, изменения в бухгалтерских оценках и ошибк</w:t>
      </w:r>
      <w:r>
        <w:rPr>
          <w:rStyle w:val="1"/>
          <w:sz w:val="24"/>
          <w:szCs w:val="24"/>
        </w:rPr>
        <w:t>и</w:t>
      </w:r>
      <w:r w:rsidRPr="001B228A">
        <w:rPr>
          <w:rStyle w:val="1"/>
          <w:sz w:val="24"/>
          <w:szCs w:val="24"/>
        </w:rPr>
        <w:t xml:space="preserve">», МСБУ №12 «Налоги на прибыль», </w:t>
      </w:r>
      <w:r w:rsidRPr="00892CC6">
        <w:rPr>
          <w:rStyle w:val="1"/>
          <w:sz w:val="24"/>
          <w:szCs w:val="24"/>
        </w:rPr>
        <w:t xml:space="preserve">МСФО (IFRS) </w:t>
      </w:r>
      <w:proofErr w:type="gramStart"/>
      <w:r w:rsidRPr="00892CC6">
        <w:rPr>
          <w:rStyle w:val="1"/>
          <w:sz w:val="24"/>
          <w:szCs w:val="24"/>
        </w:rPr>
        <w:t>8  «</w:t>
      </w:r>
      <w:proofErr w:type="gramEnd"/>
      <w:r w:rsidRPr="00892CC6">
        <w:rPr>
          <w:rStyle w:val="1"/>
          <w:sz w:val="24"/>
          <w:szCs w:val="24"/>
        </w:rPr>
        <w:t>Операционные сегменты»,</w:t>
      </w:r>
      <w:r w:rsidRPr="001B228A">
        <w:rPr>
          <w:rStyle w:val="1"/>
          <w:sz w:val="24"/>
          <w:szCs w:val="24"/>
        </w:rPr>
        <w:t xml:space="preserve"> МСБУ №10 «События после отчетной даты», МСБУ №33 «Прибыль на акцию», МСБУ №34 «Промежуточная финансовая отчетность</w:t>
      </w:r>
      <w:r w:rsidRPr="008272D2">
        <w:rPr>
          <w:rStyle w:val="1"/>
          <w:sz w:val="24"/>
          <w:szCs w:val="24"/>
        </w:rPr>
        <w:t>»).</w:t>
      </w:r>
      <w:r w:rsidRPr="008272D2">
        <w:t xml:space="preserve"> МСФО </w:t>
      </w:r>
      <w:r>
        <w:t>№</w:t>
      </w:r>
      <w:r w:rsidRPr="008272D2">
        <w:t>13 «Оценка справедливой стоимости»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8272D2">
        <w:rPr>
          <w:rStyle w:val="1"/>
          <w:sz w:val="24"/>
          <w:szCs w:val="24"/>
        </w:rPr>
        <w:t>Стандарты по учету вознаграждения работник</w:t>
      </w:r>
      <w:r>
        <w:rPr>
          <w:rStyle w:val="1"/>
          <w:sz w:val="24"/>
          <w:szCs w:val="24"/>
        </w:rPr>
        <w:t>ам</w:t>
      </w:r>
      <w:r w:rsidRPr="008272D2">
        <w:rPr>
          <w:rStyle w:val="1"/>
          <w:sz w:val="24"/>
          <w:szCs w:val="24"/>
        </w:rPr>
        <w:t xml:space="preserve"> и отчетность по планам пенсионного</w:t>
      </w:r>
      <w:r w:rsidRPr="001B228A">
        <w:rPr>
          <w:rStyle w:val="1"/>
          <w:sz w:val="24"/>
          <w:szCs w:val="24"/>
        </w:rPr>
        <w:t xml:space="preserve"> обеспечения (МСБУ №19 «Вознаграждения работникам», МСБУ №26 «Учет и отчетность по пенсионным планам», МСФО №2 «Выплаты долевыми инструментами»).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 xml:space="preserve">Стандарты по учету затрат на разведку и оценку минеральных ресурсов (МСФО №6 «Разведка и оценка </w:t>
      </w:r>
      <w:r>
        <w:rPr>
          <w:rStyle w:val="1"/>
          <w:sz w:val="24"/>
          <w:szCs w:val="24"/>
        </w:rPr>
        <w:t>запасов полезных ископаемых</w:t>
      </w:r>
      <w:r w:rsidRPr="001B228A">
        <w:rPr>
          <w:rStyle w:val="1"/>
          <w:sz w:val="24"/>
          <w:szCs w:val="24"/>
        </w:rPr>
        <w:t>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сельскохозяйственной деятельности (МСБУ №41 «Сельское хозяйство», МСБУ №2 «Запасы», МСБУ №16 «Основные средства», МСБУ №38 «Нематериальные активы», МСБУ№40 «Инвестиционная собственность»).</w:t>
      </w:r>
    </w:p>
    <w:p w:rsidR="003F205C" w:rsidRPr="00207B82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1B228A">
        <w:rPr>
          <w:rStyle w:val="1"/>
          <w:sz w:val="24"/>
          <w:szCs w:val="24"/>
        </w:rPr>
        <w:t>Стандарты по учету страховой деятельности (МСФО №4 «Договоры страхования»</w:t>
      </w:r>
      <w:r>
        <w:rPr>
          <w:rStyle w:val="1"/>
          <w:sz w:val="24"/>
          <w:szCs w:val="24"/>
        </w:rPr>
        <w:t xml:space="preserve"> до 01.01.2021</w:t>
      </w:r>
      <w:r w:rsidRPr="001B228A">
        <w:rPr>
          <w:rStyle w:val="1"/>
          <w:sz w:val="24"/>
          <w:szCs w:val="24"/>
        </w:rPr>
        <w:t>, МСБУ №39 «Финансовые инструменты: признание и оценка»).</w:t>
      </w:r>
    </w:p>
    <w:p w:rsidR="003F205C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Style w:val="1"/>
          <w:sz w:val="24"/>
          <w:szCs w:val="24"/>
        </w:rPr>
      </w:pPr>
      <w:r w:rsidRPr="00623ED1">
        <w:rPr>
          <w:rStyle w:val="1"/>
          <w:sz w:val="24"/>
          <w:szCs w:val="24"/>
        </w:rPr>
        <w:t xml:space="preserve">Законодательные и нормативные акты Республики Беларусь по переходу на международные стандарты бухгалтерского учета в Республике Беларусь. Национальные стандарты бухгалтерского учета и отчетности. </w:t>
      </w:r>
    </w:p>
    <w:p w:rsidR="003F205C" w:rsidRPr="00623ED1" w:rsidRDefault="003F205C" w:rsidP="003F205C">
      <w:pPr>
        <w:pStyle w:val="a5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Style w:val="1"/>
          <w:sz w:val="24"/>
          <w:szCs w:val="24"/>
        </w:rPr>
      </w:pPr>
      <w:r w:rsidRPr="00623ED1">
        <w:rPr>
          <w:rStyle w:val="1"/>
          <w:sz w:val="24"/>
          <w:szCs w:val="24"/>
        </w:rPr>
        <w:t>Применение Международных стандартов финансовой отчетности в других странах (Германия, Франция).</w:t>
      </w: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Pr="0065777E" w:rsidRDefault="003F205C" w:rsidP="003F205C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</w:t>
      </w:r>
      <w:r w:rsidRPr="00E92C8C">
        <w:rPr>
          <w:u w:val="single"/>
        </w:rPr>
        <w:t xml:space="preserve">кафедрой </w:t>
      </w:r>
      <w:r w:rsidRPr="0065777E">
        <w:rPr>
          <w:u w:val="single"/>
        </w:rPr>
        <w:t xml:space="preserve">бухгалтерского учета, анализа,                                    </w:t>
      </w:r>
    </w:p>
    <w:p w:rsidR="003F205C" w:rsidRDefault="003F205C" w:rsidP="003F205C">
      <w:pPr>
        <w:pStyle w:val="a3"/>
        <w:spacing w:after="0" w:line="259" w:lineRule="auto"/>
        <w:rPr>
          <w:u w:val="single"/>
        </w:rPr>
      </w:pPr>
      <w:r w:rsidRPr="0065777E">
        <w:rPr>
          <w:u w:val="single"/>
        </w:rPr>
        <w:t>аудита и статистики</w:t>
      </w:r>
      <w:r w:rsidRPr="008513EB">
        <w:rPr>
          <w:u w:val="single"/>
        </w:rPr>
        <w:t xml:space="preserve"> </w:t>
      </w:r>
    </w:p>
    <w:p w:rsidR="003F205C" w:rsidRPr="0065777E" w:rsidRDefault="003F205C" w:rsidP="003F205C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65777E">
        <w:rPr>
          <w:sz w:val="20"/>
          <w:szCs w:val="20"/>
        </w:rPr>
        <w:t>(название кафедры)</w:t>
      </w:r>
    </w:p>
    <w:p w:rsidR="003F205C" w:rsidRDefault="003F205C" w:rsidP="003F205C">
      <w:pPr>
        <w:pStyle w:val="a3"/>
        <w:spacing w:after="0" w:line="259" w:lineRule="auto"/>
        <w:jc w:val="right"/>
      </w:pPr>
    </w:p>
    <w:p w:rsidR="003F205C" w:rsidRPr="00317108" w:rsidRDefault="003F205C" w:rsidP="003F205C">
      <w:pPr>
        <w:pStyle w:val="a3"/>
        <w:spacing w:after="0" w:line="259" w:lineRule="auto"/>
      </w:pPr>
      <w:r w:rsidRPr="00305DC2">
        <w:t xml:space="preserve">Протокол № </w:t>
      </w:r>
      <w:proofErr w:type="gramStart"/>
      <w:r>
        <w:t>35</w:t>
      </w:r>
      <w:r w:rsidRPr="00305DC2">
        <w:t xml:space="preserve">  от</w:t>
      </w:r>
      <w:proofErr w:type="gramEnd"/>
      <w:r w:rsidRPr="00305DC2">
        <w:t xml:space="preserve"> «</w:t>
      </w:r>
      <w:r>
        <w:t>31</w:t>
      </w:r>
      <w:r w:rsidRPr="00305DC2">
        <w:t xml:space="preserve">» </w:t>
      </w:r>
      <w:r>
        <w:t>августа</w:t>
      </w:r>
      <w:r w:rsidRPr="00305DC2">
        <w:t xml:space="preserve"> </w:t>
      </w:r>
      <w:r w:rsidRPr="00305DC2">
        <w:rPr>
          <w:u w:val="single"/>
        </w:rPr>
        <w:t xml:space="preserve"> </w:t>
      </w:r>
      <w:r w:rsidRPr="00305DC2">
        <w:t>20</w:t>
      </w:r>
      <w:r>
        <w:t>20 г.</w:t>
      </w: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Default="003F205C" w:rsidP="003F205C">
      <w:pPr>
        <w:spacing w:after="200" w:line="276" w:lineRule="auto"/>
      </w:pPr>
    </w:p>
    <w:p w:rsidR="003F205C" w:rsidRDefault="003F205C" w:rsidP="003F205C">
      <w:pPr>
        <w:spacing w:after="200" w:line="276" w:lineRule="auto"/>
      </w:pPr>
    </w:p>
    <w:p w:rsidR="003F205C" w:rsidRPr="0070658A" w:rsidRDefault="003F205C" w:rsidP="003F205C">
      <w:pPr>
        <w:spacing w:after="200" w:line="276" w:lineRule="auto"/>
      </w:pPr>
    </w:p>
    <w:p w:rsidR="003F205C" w:rsidRPr="00A81961" w:rsidRDefault="003F205C" w:rsidP="003F205C">
      <w:pPr>
        <w:spacing w:after="200" w:line="276" w:lineRule="auto"/>
      </w:pPr>
    </w:p>
    <w:p w:rsidR="003F205C" w:rsidRPr="00A81961" w:rsidRDefault="003F205C" w:rsidP="003F205C">
      <w:pPr>
        <w:spacing w:after="200" w:line="276" w:lineRule="auto"/>
      </w:pPr>
    </w:p>
    <w:p w:rsidR="003F205C" w:rsidRPr="00A81961" w:rsidRDefault="003F205C" w:rsidP="003F205C">
      <w:pPr>
        <w:spacing w:after="200" w:line="276" w:lineRule="auto"/>
      </w:pPr>
    </w:p>
    <w:p w:rsidR="003F205C" w:rsidRDefault="003F205C" w:rsidP="003F205C">
      <w:pPr>
        <w:spacing w:after="200" w:line="276" w:lineRule="auto"/>
      </w:pPr>
    </w:p>
    <w:p w:rsidR="003F205C" w:rsidRDefault="003F205C" w:rsidP="003F205C">
      <w:pPr>
        <w:spacing w:after="200" w:line="276" w:lineRule="auto"/>
      </w:pPr>
    </w:p>
    <w:p w:rsidR="003F205C" w:rsidRPr="00A81961" w:rsidRDefault="003F205C" w:rsidP="003F205C">
      <w:pPr>
        <w:spacing w:after="200" w:line="276" w:lineRule="auto"/>
      </w:pPr>
    </w:p>
    <w:p w:rsidR="003F205C" w:rsidRPr="00A81961" w:rsidRDefault="003F205C" w:rsidP="003F205C">
      <w:pPr>
        <w:spacing w:after="200" w:line="276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F205C" w:rsidRPr="00A81961" w:rsidTr="003D396C">
        <w:tc>
          <w:tcPr>
            <w:tcW w:w="3508" w:type="dxa"/>
            <w:hideMark/>
          </w:tcPr>
          <w:p w:rsidR="003F205C" w:rsidRPr="00E92C8C" w:rsidRDefault="003F205C" w:rsidP="003D396C">
            <w:pPr>
              <w:rPr>
                <w:bCs/>
                <w:lang w:eastAsia="en-US"/>
              </w:rPr>
            </w:pPr>
            <w:r w:rsidRPr="00E92C8C">
              <w:rPr>
                <w:bCs/>
                <w:lang w:eastAsia="en-US"/>
              </w:rPr>
              <w:lastRenderedPageBreak/>
              <w:t>УТВЕРЖДАЮ</w:t>
            </w:r>
          </w:p>
          <w:p w:rsidR="003F205C" w:rsidRPr="00E92C8C" w:rsidRDefault="003F205C" w:rsidP="003D396C">
            <w:pPr>
              <w:pStyle w:val="a3"/>
              <w:spacing w:after="0"/>
              <w:rPr>
                <w:bCs/>
                <w:lang w:eastAsia="en-US"/>
              </w:rPr>
            </w:pPr>
            <w:r w:rsidRPr="00E92C8C">
              <w:rPr>
                <w:bCs/>
                <w:lang w:eastAsia="en-US"/>
              </w:rPr>
              <w:t>Директор института</w:t>
            </w:r>
          </w:p>
          <w:p w:rsidR="003F205C" w:rsidRPr="00E92C8C" w:rsidRDefault="003F205C" w:rsidP="003D396C">
            <w:pPr>
              <w:pStyle w:val="a3"/>
              <w:spacing w:after="0"/>
              <w:rPr>
                <w:bCs/>
                <w:lang w:eastAsia="en-US"/>
              </w:rPr>
            </w:pPr>
            <w:r w:rsidRPr="00E92C8C">
              <w:rPr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 w:rsidRPr="00E92C8C">
              <w:rPr>
                <w:bCs/>
                <w:lang w:eastAsia="en-US"/>
              </w:rPr>
              <w:t>БарГУ</w:t>
            </w:r>
            <w:proofErr w:type="spellEnd"/>
          </w:p>
          <w:p w:rsidR="003F205C" w:rsidRPr="00E92C8C" w:rsidRDefault="003F205C" w:rsidP="003D396C">
            <w:pPr>
              <w:rPr>
                <w:lang w:eastAsia="en-US"/>
              </w:rPr>
            </w:pPr>
            <w:r w:rsidRPr="00E92C8C">
              <w:rPr>
                <w:lang w:eastAsia="en-US"/>
              </w:rPr>
              <w:t xml:space="preserve">__________ </w:t>
            </w:r>
            <w:proofErr w:type="spellStart"/>
            <w:r w:rsidRPr="00E92C8C">
              <w:rPr>
                <w:lang w:eastAsia="en-US"/>
              </w:rPr>
              <w:t>Д.С.Лундышев</w:t>
            </w:r>
            <w:proofErr w:type="spellEnd"/>
          </w:p>
          <w:p w:rsidR="003F205C" w:rsidRPr="00A81961" w:rsidRDefault="003F205C" w:rsidP="003D396C">
            <w:pPr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E92C8C">
              <w:rPr>
                <w:lang w:eastAsia="en-US"/>
              </w:rPr>
              <w:t>«___» ____________ 20</w:t>
            </w:r>
            <w:r>
              <w:rPr>
                <w:lang w:eastAsia="en-US"/>
              </w:rPr>
              <w:t>20</w:t>
            </w:r>
            <w:r w:rsidRPr="00E92C8C">
              <w:rPr>
                <w:lang w:eastAsia="en-US"/>
              </w:rPr>
              <w:t xml:space="preserve"> г.</w:t>
            </w:r>
          </w:p>
        </w:tc>
      </w:tr>
    </w:tbl>
    <w:p w:rsidR="003F205C" w:rsidRDefault="003F205C" w:rsidP="003F205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3F205C" w:rsidRDefault="003F205C" w:rsidP="003F205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 xml:space="preserve">МАТЕРИАЛЫ ДЛЯ САМОСТОЯТЕЛЬНОЙ РАБОТЫ СЛУШАТЕЛЕЙ ДИСТАНЦИОННОЙ ФОРМЫ ПОЛУЧЕНИЯ ОБРАЗОВАНИЯ </w:t>
      </w:r>
    </w:p>
    <w:p w:rsidR="003F205C" w:rsidRDefault="003F205C" w:rsidP="003F205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81961">
        <w:rPr>
          <w:b/>
          <w:bCs/>
          <w:iCs/>
        </w:rPr>
        <w:t>(для занятия в оффлайн режиме)</w:t>
      </w:r>
    </w:p>
    <w:p w:rsidR="003F205C" w:rsidRDefault="003F205C" w:rsidP="003F205C">
      <w:pPr>
        <w:pStyle w:val="a3"/>
        <w:jc w:val="center"/>
        <w:rPr>
          <w:b/>
        </w:rPr>
      </w:pPr>
    </w:p>
    <w:p w:rsidR="003F205C" w:rsidRDefault="003F205C" w:rsidP="003F205C">
      <w:pPr>
        <w:pStyle w:val="a3"/>
        <w:jc w:val="center"/>
        <w:rPr>
          <w:b/>
          <w:u w:val="single"/>
        </w:rPr>
      </w:pPr>
      <w:r>
        <w:rPr>
          <w:b/>
        </w:rPr>
        <w:t xml:space="preserve">по дисциплине </w:t>
      </w:r>
      <w:r>
        <w:rPr>
          <w:b/>
          <w:u w:val="single"/>
        </w:rPr>
        <w:t>«Международные стандарты финансовой отчетности»</w:t>
      </w:r>
    </w:p>
    <w:p w:rsidR="003F205C" w:rsidRPr="00E92C8C" w:rsidRDefault="003F205C" w:rsidP="003F205C">
      <w:pPr>
        <w:pStyle w:val="a3"/>
        <w:jc w:val="center"/>
      </w:pPr>
      <w:r w:rsidRPr="00E92C8C">
        <w:t>специальности переподготовки</w:t>
      </w:r>
      <w:r w:rsidRPr="00E92C8C">
        <w:rPr>
          <w:lang w:val="be-BY"/>
        </w:rPr>
        <w:t xml:space="preserve"> 1-25 03 75 </w:t>
      </w:r>
      <w:r w:rsidRPr="00E92C8C">
        <w:t>«</w:t>
      </w:r>
      <w:r w:rsidRPr="00E92C8C">
        <w:rPr>
          <w:lang w:val="be-BY"/>
        </w:rPr>
        <w:t>Бухгалтерский учет и контроль в промышленности</w:t>
      </w:r>
      <w:r w:rsidRPr="00E92C8C">
        <w:t>»</w:t>
      </w:r>
    </w:p>
    <w:p w:rsidR="003F205C" w:rsidRPr="00E92C8C" w:rsidRDefault="003F205C" w:rsidP="003F205C">
      <w:pPr>
        <w:pStyle w:val="a3"/>
        <w:spacing w:after="0"/>
        <w:ind w:left="360"/>
        <w:jc w:val="center"/>
        <w:rPr>
          <w:color w:val="FF0000"/>
        </w:rPr>
      </w:pPr>
      <w:r w:rsidRPr="00E92C8C">
        <w:rPr>
          <w:b/>
        </w:rPr>
        <w:t xml:space="preserve">Тематика презентаций или эссе   </w:t>
      </w:r>
    </w:p>
    <w:p w:rsidR="003F205C" w:rsidRPr="00956C65" w:rsidRDefault="003F205C" w:rsidP="003F205C">
      <w:pPr>
        <w:pStyle w:val="a5"/>
        <w:tabs>
          <w:tab w:val="left" w:pos="851"/>
        </w:tabs>
        <w:ind w:left="567"/>
        <w:jc w:val="both"/>
        <w:rPr>
          <w:rFonts w:eastAsia="Calibri"/>
        </w:rPr>
      </w:pPr>
    </w:p>
    <w:p w:rsidR="003F205C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A81961">
        <w:rPr>
          <w:rFonts w:eastAsia="Calibri"/>
        </w:rPr>
        <w:t>Современное состояние и перспективы развития системы бухгалтерского учета и отчетности при переходе на МСФО.</w:t>
      </w:r>
    </w:p>
    <w:p w:rsidR="003F205C" w:rsidRPr="00A81961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Формирование национальной системы бухгалтерского учета в Республике Беларусь и ее влияние на профессию бухгалтера.</w:t>
      </w:r>
    </w:p>
    <w:p w:rsidR="003F205C" w:rsidRPr="00A81961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A81961">
        <w:rPr>
          <w:rFonts w:eastAsia="Calibri"/>
        </w:rPr>
        <w:t>Реализация рекомендаций МСФО в Законе «О бухгалтерском учете и отчетности» и в других нормативных правовых актах по бухгалтерскому учету в Республике Беларусь.</w:t>
      </w:r>
    </w:p>
    <w:p w:rsidR="003F205C" w:rsidRPr="00A81961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A81961">
        <w:rPr>
          <w:rFonts w:eastAsia="Calibri"/>
        </w:rPr>
        <w:t>Роль и значение МСФО в современных условиях развития мировой экономики.</w:t>
      </w:r>
    </w:p>
    <w:p w:rsidR="003F205C" w:rsidRPr="00A81961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A81961">
        <w:rPr>
          <w:rFonts w:eastAsia="Calibri"/>
        </w:rPr>
        <w:t>Роль и значение МСФО в современных условиях развития экономики в Республике Беларусь.</w:t>
      </w:r>
    </w:p>
    <w:p w:rsidR="003F205C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Сравнение национальной системы бухгалтерского учета и МСФО</w:t>
      </w:r>
      <w:r>
        <w:rPr>
          <w:rFonts w:eastAsia="Calibri"/>
        </w:rPr>
        <w:t>.</w:t>
      </w:r>
    </w:p>
    <w:p w:rsidR="003F205C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Профессиональное суждение бухгалтера, его роль и значение.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956C65">
        <w:rPr>
          <w:rFonts w:eastAsia="Calibri"/>
        </w:rPr>
        <w:t xml:space="preserve">Сравнительная характеристика критериев идентификации </w:t>
      </w:r>
      <w:r w:rsidRPr="00956C65">
        <w:t>основных средств как объектов бухгалтерского учета</w:t>
      </w:r>
      <w:r>
        <w:t xml:space="preserve"> </w:t>
      </w:r>
      <w:r w:rsidRPr="00956C65">
        <w:t xml:space="preserve">и финансовой отчетности </w:t>
      </w:r>
      <w:r w:rsidRPr="00956C65">
        <w:rPr>
          <w:rFonts w:eastAsia="Calibri"/>
        </w:rPr>
        <w:t>в Республике Беларусь и согласно рекомендациям Международных стандартов</w:t>
      </w:r>
      <w:r w:rsidRPr="00956C65">
        <w:t xml:space="preserve"> финансовой отчетности</w:t>
      </w:r>
      <w:r w:rsidRPr="00956C65">
        <w:rPr>
          <w:rFonts w:eastAsia="Calibri"/>
        </w:rPr>
        <w:t>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rPr>
          <w:rFonts w:eastAsia="Calibri"/>
        </w:rPr>
        <w:t>Способы оценки основных средств согласно МСФО.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956C65">
        <w:rPr>
          <w:rFonts w:eastAsia="Calibri"/>
        </w:rPr>
        <w:t>Особенности отражения арендных отношений согласно МСФО.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956C65">
        <w:rPr>
          <w:rFonts w:eastAsia="Calibri"/>
        </w:rPr>
        <w:t>Сравнительная характеристика критериев идентификации нематериальных активов как объектов бухгалтерского учета и финансовой отчетности в Республике Беларусь и согласно Международным стандартам финансовой отчетности.</w:t>
      </w:r>
      <w:r>
        <w:rPr>
          <w:rFonts w:eastAsia="Calibri"/>
        </w:rPr>
        <w:t xml:space="preserve"> Особенности учета гудвилл согласно МСФО.</w:t>
      </w:r>
    </w:p>
    <w:p w:rsidR="003F205C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Сравнение </w:t>
      </w:r>
      <w:bookmarkStart w:id="0" w:name="_GoBack"/>
      <w:bookmarkEnd w:id="0"/>
      <w:r w:rsidR="00A84666">
        <w:rPr>
          <w:rFonts w:eastAsia="Calibri"/>
        </w:rPr>
        <w:t>подходов к</w:t>
      </w:r>
      <w:r>
        <w:rPr>
          <w:rFonts w:eastAsia="Calibri"/>
        </w:rPr>
        <w:t xml:space="preserve"> отражению запасов в МСФО и белорусском законодательстве.</w:t>
      </w:r>
    </w:p>
    <w:p w:rsidR="003F205C" w:rsidRPr="00EF267E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EF267E">
        <w:rPr>
          <w:rFonts w:eastAsia="Calibri"/>
        </w:rPr>
        <w:t xml:space="preserve"> Особенности оценки нематериальных активов согласно МСФО.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956C65">
        <w:rPr>
          <w:rFonts w:eastAsia="Calibri"/>
        </w:rPr>
        <w:t xml:space="preserve">Характеристика </w:t>
      </w:r>
      <w:r>
        <w:rPr>
          <w:rFonts w:eastAsia="Calibri"/>
        </w:rPr>
        <w:t>информации</w:t>
      </w:r>
      <w:r w:rsidRPr="00956C65">
        <w:rPr>
          <w:rFonts w:eastAsia="Calibri"/>
        </w:rPr>
        <w:t xml:space="preserve"> о резервах и условных активах, подлежащей раскрытию в отчетности.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Сущность понятий «условный актив», «условное обязательство». </w:t>
      </w:r>
      <w:r w:rsidRPr="00956C65">
        <w:rPr>
          <w:rFonts w:eastAsia="Calibri"/>
        </w:rPr>
        <w:t>Особенности признания условных активов, условных обязательств и резервов.</w:t>
      </w:r>
      <w:r>
        <w:rPr>
          <w:rFonts w:eastAsia="Calibri"/>
        </w:rPr>
        <w:t xml:space="preserve"> Порядок создания резервов, установленный белорусским законодательством.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 xml:space="preserve">Сущность консолидации, понятие консолидированной отчетности. Базовые случаи консолидации. 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Особенности учета инвестиций в дочерние компании в отдельной финансовой отчетности материнской компании.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Особенности отражения в учете и отчетности объединения бизнеса согласно МСФО.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lastRenderedPageBreak/>
        <w:t>Процедуры консолидации отчетности.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Критерии признания и прекращения признания финансовых инструментов, предусмотренные МСФО.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Хеджирование финансовых инструментов.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Осо</w:t>
      </w:r>
      <w:r>
        <w:t xml:space="preserve">бенности учета затрат по займам согласно рекомендациям </w:t>
      </w:r>
      <w:proofErr w:type="gramStart"/>
      <w:r>
        <w:t>МСФО  и</w:t>
      </w:r>
      <w:proofErr w:type="gramEnd"/>
      <w:r>
        <w:t xml:space="preserve"> белорусскому законодательству.</w:t>
      </w:r>
    </w:p>
    <w:p w:rsidR="003F205C" w:rsidRPr="00956C65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956C65">
        <w:t>Особенности оценки финансовых инструментов.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DD36A3">
        <w:t>Сравнительная характеристика критериев признания выручки и других видов доходов согласно МСФО и национальным стандартам учета и отчетности.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num" w:pos="142"/>
          <w:tab w:val="left" w:pos="993"/>
        </w:tabs>
        <w:ind w:left="0" w:firstLine="567"/>
        <w:jc w:val="both"/>
      </w:pPr>
      <w:r w:rsidRPr="00DD36A3">
        <w:t xml:space="preserve">Особенности </w:t>
      </w:r>
      <w:r>
        <w:t>признания выручки по договорам с покупателями</w:t>
      </w:r>
      <w:r w:rsidRPr="00DD36A3">
        <w:t xml:space="preserve"> в соответствии с рекомендациями МСФО.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Учет последствий инфляции</w:t>
      </w:r>
      <w:r>
        <w:rPr>
          <w:rFonts w:eastAsia="Calibri"/>
        </w:rPr>
        <w:t>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Информация о связанных сторонах.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Информация о событиях после отчетной даты.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Информация о прибыли на акцию.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Промежуточная финансовая отчетность</w:t>
      </w:r>
    </w:p>
    <w:p w:rsidR="003F205C" w:rsidRPr="00DD36A3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DD36A3">
        <w:rPr>
          <w:rFonts w:eastAsia="Calibri"/>
        </w:rPr>
        <w:t>Вознаграждения и выплаты на основе долевых финансовых инструментов.</w:t>
      </w:r>
    </w:p>
    <w:p w:rsidR="003F205C" w:rsidRPr="00A40689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A40689">
        <w:rPr>
          <w:rFonts w:eastAsia="Calibri"/>
        </w:rPr>
        <w:t>Представление и раскрытие информации о разведке и оценке минеральных ресурсов. Сравнение национальной системы бухгалтерского учета и МСФО (МСФО №6 «Разведка и оценка минеральных ресурсов»).</w:t>
      </w:r>
    </w:p>
    <w:p w:rsidR="003F205C" w:rsidRPr="009B4A48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Понятие биологических активов как объекта бухгалтерского учета. </w:t>
      </w:r>
      <w:r w:rsidRPr="009B4A48">
        <w:rPr>
          <w:rFonts w:eastAsia="Calibri"/>
        </w:rPr>
        <w:t>Признание прибыли (убытка) от сельскохозяйственной деятельности.</w:t>
      </w:r>
    </w:p>
    <w:p w:rsidR="003F205C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 w:rsidRPr="00192541">
        <w:rPr>
          <w:rFonts w:eastAsia="Calibri"/>
        </w:rPr>
        <w:t>Определение договора страхования, отражение и оценка договоров страхования, раскрытие информации о договорах страхования.</w:t>
      </w:r>
    </w:p>
    <w:p w:rsidR="003F205C" w:rsidRPr="00192541" w:rsidRDefault="003F205C" w:rsidP="003F205C">
      <w:pPr>
        <w:pStyle w:val="a5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Эффект применения МСФО в Евросоюзе.</w:t>
      </w: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Default="003F205C" w:rsidP="003F205C">
      <w:pPr>
        <w:tabs>
          <w:tab w:val="left" w:pos="993"/>
        </w:tabs>
        <w:spacing w:after="200" w:line="276" w:lineRule="auto"/>
      </w:pPr>
    </w:p>
    <w:p w:rsidR="003F205C" w:rsidRPr="0065777E" w:rsidRDefault="003F205C" w:rsidP="003F205C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</w:t>
      </w:r>
      <w:r w:rsidRPr="00E92C8C">
        <w:rPr>
          <w:u w:val="single"/>
        </w:rPr>
        <w:t xml:space="preserve">кафедрой </w:t>
      </w:r>
      <w:r w:rsidRPr="0065777E">
        <w:rPr>
          <w:u w:val="single"/>
        </w:rPr>
        <w:t xml:space="preserve">бухгалтерского учета, анализа,                                    </w:t>
      </w:r>
    </w:p>
    <w:p w:rsidR="003F205C" w:rsidRDefault="003F205C" w:rsidP="003F205C">
      <w:pPr>
        <w:pStyle w:val="a3"/>
        <w:spacing w:after="0" w:line="259" w:lineRule="auto"/>
        <w:rPr>
          <w:u w:val="single"/>
        </w:rPr>
      </w:pPr>
      <w:r w:rsidRPr="0065777E">
        <w:rPr>
          <w:u w:val="single"/>
        </w:rPr>
        <w:t>аудита и статистики</w:t>
      </w:r>
      <w:r w:rsidRPr="008513EB">
        <w:rPr>
          <w:u w:val="single"/>
        </w:rPr>
        <w:t xml:space="preserve"> </w:t>
      </w:r>
    </w:p>
    <w:p w:rsidR="003F205C" w:rsidRPr="0065777E" w:rsidRDefault="003F205C" w:rsidP="003F205C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65777E">
        <w:rPr>
          <w:sz w:val="20"/>
          <w:szCs w:val="20"/>
        </w:rPr>
        <w:t>(название кафедры)</w:t>
      </w:r>
    </w:p>
    <w:p w:rsidR="003F205C" w:rsidRDefault="003F205C" w:rsidP="003F205C">
      <w:pPr>
        <w:pStyle w:val="a3"/>
        <w:spacing w:after="0" w:line="259" w:lineRule="auto"/>
        <w:jc w:val="right"/>
      </w:pPr>
    </w:p>
    <w:p w:rsidR="003F205C" w:rsidRPr="00317108" w:rsidRDefault="003F205C" w:rsidP="003F205C">
      <w:pPr>
        <w:pStyle w:val="a3"/>
        <w:spacing w:after="0" w:line="259" w:lineRule="auto"/>
      </w:pPr>
      <w:r w:rsidRPr="00305DC2">
        <w:t xml:space="preserve">Протокол № </w:t>
      </w:r>
      <w:proofErr w:type="gramStart"/>
      <w:r>
        <w:t>35</w:t>
      </w:r>
      <w:r w:rsidRPr="00305DC2">
        <w:t xml:space="preserve">  от</w:t>
      </w:r>
      <w:proofErr w:type="gramEnd"/>
      <w:r w:rsidRPr="00305DC2">
        <w:t xml:space="preserve"> «</w:t>
      </w:r>
      <w:r>
        <w:t>31</w:t>
      </w:r>
      <w:r w:rsidRPr="00305DC2">
        <w:t xml:space="preserve">» </w:t>
      </w:r>
      <w:r>
        <w:t>августа</w:t>
      </w:r>
      <w:r w:rsidRPr="00305DC2">
        <w:t xml:space="preserve"> </w:t>
      </w:r>
      <w:r w:rsidRPr="00305DC2">
        <w:rPr>
          <w:u w:val="single"/>
        </w:rPr>
        <w:t xml:space="preserve"> </w:t>
      </w:r>
      <w:r w:rsidRPr="00305DC2">
        <w:t>20</w:t>
      </w:r>
      <w:r>
        <w:t>20 г.</w:t>
      </w:r>
    </w:p>
    <w:p w:rsidR="002D3FE7" w:rsidRDefault="002D3FE7"/>
    <w:sectPr w:rsidR="002D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BB1"/>
    <w:multiLevelType w:val="hybridMultilevel"/>
    <w:tmpl w:val="2646A070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" w15:restartNumberingAfterBreak="0">
    <w:nsid w:val="03627F75"/>
    <w:multiLevelType w:val="hybridMultilevel"/>
    <w:tmpl w:val="60BA1BD4"/>
    <w:lvl w:ilvl="0" w:tplc="FD684A50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2" w15:restartNumberingAfterBreak="0">
    <w:nsid w:val="04795209"/>
    <w:multiLevelType w:val="hybridMultilevel"/>
    <w:tmpl w:val="0218CD6C"/>
    <w:lvl w:ilvl="0" w:tplc="660AF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71E2A"/>
    <w:multiLevelType w:val="hybridMultilevel"/>
    <w:tmpl w:val="DD220A62"/>
    <w:lvl w:ilvl="0" w:tplc="933626CE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4" w15:restartNumberingAfterBreak="0">
    <w:nsid w:val="0B0167D5"/>
    <w:multiLevelType w:val="hybridMultilevel"/>
    <w:tmpl w:val="DD220A62"/>
    <w:lvl w:ilvl="0" w:tplc="933626CE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5" w15:restartNumberingAfterBreak="0">
    <w:nsid w:val="0B172750"/>
    <w:multiLevelType w:val="hybridMultilevel"/>
    <w:tmpl w:val="E50A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C05D6E"/>
    <w:multiLevelType w:val="hybridMultilevel"/>
    <w:tmpl w:val="40BE13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A1BA9"/>
    <w:multiLevelType w:val="hybridMultilevel"/>
    <w:tmpl w:val="3334DA68"/>
    <w:lvl w:ilvl="0" w:tplc="6486DD1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27134"/>
    <w:multiLevelType w:val="hybridMultilevel"/>
    <w:tmpl w:val="6514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BE6A58"/>
    <w:multiLevelType w:val="hybridMultilevel"/>
    <w:tmpl w:val="DC123FD6"/>
    <w:lvl w:ilvl="0" w:tplc="933626CE">
      <w:start w:val="1"/>
      <w:numFmt w:val="decimal"/>
      <w:lvlText w:val="%1."/>
      <w:lvlJc w:val="left"/>
      <w:pPr>
        <w:ind w:left="1195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18245A48"/>
    <w:multiLevelType w:val="hybridMultilevel"/>
    <w:tmpl w:val="731A0DF0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1" w15:restartNumberingAfterBreak="0">
    <w:nsid w:val="1F6C2611"/>
    <w:multiLevelType w:val="hybridMultilevel"/>
    <w:tmpl w:val="1ABCEC5C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2" w15:restartNumberingAfterBreak="0">
    <w:nsid w:val="1FA11868"/>
    <w:multiLevelType w:val="hybridMultilevel"/>
    <w:tmpl w:val="F76A5B24"/>
    <w:lvl w:ilvl="0" w:tplc="DCC89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E4E6D"/>
    <w:multiLevelType w:val="hybridMultilevel"/>
    <w:tmpl w:val="E9981BBE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4" w15:restartNumberingAfterBreak="0">
    <w:nsid w:val="25CE0527"/>
    <w:multiLevelType w:val="hybridMultilevel"/>
    <w:tmpl w:val="A560D640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5" w15:restartNumberingAfterBreak="0">
    <w:nsid w:val="266652E5"/>
    <w:multiLevelType w:val="hybridMultilevel"/>
    <w:tmpl w:val="DF3CB59C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6" w15:restartNumberingAfterBreak="0">
    <w:nsid w:val="33E9391A"/>
    <w:multiLevelType w:val="hybridMultilevel"/>
    <w:tmpl w:val="A19EC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628BE"/>
    <w:multiLevelType w:val="hybridMultilevel"/>
    <w:tmpl w:val="6D409362"/>
    <w:lvl w:ilvl="0" w:tplc="9ADA1D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24AB"/>
    <w:multiLevelType w:val="hybridMultilevel"/>
    <w:tmpl w:val="842C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4D6405"/>
    <w:multiLevelType w:val="hybridMultilevel"/>
    <w:tmpl w:val="E50A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8A4EBE"/>
    <w:multiLevelType w:val="hybridMultilevel"/>
    <w:tmpl w:val="3F2C0C8A"/>
    <w:lvl w:ilvl="0" w:tplc="0419000F">
      <w:start w:val="1"/>
      <w:numFmt w:val="decimal"/>
      <w:lvlText w:val="%1."/>
      <w:lvlJc w:val="left"/>
      <w:pPr>
        <w:ind w:left="8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2" w15:restartNumberingAfterBreak="0">
    <w:nsid w:val="43E867B6"/>
    <w:multiLevelType w:val="hybridMultilevel"/>
    <w:tmpl w:val="1C928C80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3" w15:restartNumberingAfterBreak="0">
    <w:nsid w:val="46D654B2"/>
    <w:multiLevelType w:val="hybridMultilevel"/>
    <w:tmpl w:val="130CFED0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4" w15:restartNumberingAfterBreak="0">
    <w:nsid w:val="49353C55"/>
    <w:multiLevelType w:val="hybridMultilevel"/>
    <w:tmpl w:val="6248F1FA"/>
    <w:lvl w:ilvl="0" w:tplc="AF96A2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4C00"/>
    <w:multiLevelType w:val="hybridMultilevel"/>
    <w:tmpl w:val="BC8E42C4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6" w15:restartNumberingAfterBreak="0">
    <w:nsid w:val="4D102550"/>
    <w:multiLevelType w:val="hybridMultilevel"/>
    <w:tmpl w:val="E1E22A08"/>
    <w:lvl w:ilvl="0" w:tplc="C2EEC4A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2600C"/>
    <w:multiLevelType w:val="hybridMultilevel"/>
    <w:tmpl w:val="E3E0A85E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8" w15:restartNumberingAfterBreak="0">
    <w:nsid w:val="526403A1"/>
    <w:multiLevelType w:val="hybridMultilevel"/>
    <w:tmpl w:val="D6A63BA6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9" w15:restartNumberingAfterBreak="0">
    <w:nsid w:val="568E6066"/>
    <w:multiLevelType w:val="hybridMultilevel"/>
    <w:tmpl w:val="92181CB4"/>
    <w:lvl w:ilvl="0" w:tplc="692A06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DD1AFF"/>
    <w:multiLevelType w:val="hybridMultilevel"/>
    <w:tmpl w:val="56686892"/>
    <w:lvl w:ilvl="0" w:tplc="140208D4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31" w15:restartNumberingAfterBreak="0">
    <w:nsid w:val="59752A25"/>
    <w:multiLevelType w:val="hybridMultilevel"/>
    <w:tmpl w:val="2C40FD12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32" w15:restartNumberingAfterBreak="0">
    <w:nsid w:val="5CA610DC"/>
    <w:multiLevelType w:val="hybridMultilevel"/>
    <w:tmpl w:val="DF3EFB2C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33" w15:restartNumberingAfterBreak="0">
    <w:nsid w:val="61402ED1"/>
    <w:multiLevelType w:val="hybridMultilevel"/>
    <w:tmpl w:val="92181CB4"/>
    <w:lvl w:ilvl="0" w:tplc="692A06CA">
      <w:start w:val="1"/>
      <w:numFmt w:val="decimal"/>
      <w:lvlText w:val="%1."/>
      <w:lvlJc w:val="left"/>
      <w:pPr>
        <w:ind w:left="89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34" w15:restartNumberingAfterBreak="0">
    <w:nsid w:val="633E0977"/>
    <w:multiLevelType w:val="hybridMultilevel"/>
    <w:tmpl w:val="60BA1BD4"/>
    <w:lvl w:ilvl="0" w:tplc="FD684A50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35" w15:restartNumberingAfterBreak="0">
    <w:nsid w:val="63CC4EBE"/>
    <w:multiLevelType w:val="hybridMultilevel"/>
    <w:tmpl w:val="3ABC993C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36" w15:restartNumberingAfterBreak="0">
    <w:nsid w:val="654A210B"/>
    <w:multiLevelType w:val="hybridMultilevel"/>
    <w:tmpl w:val="B68C8660"/>
    <w:lvl w:ilvl="0" w:tplc="0419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37" w15:restartNumberingAfterBreak="0">
    <w:nsid w:val="6DFC200F"/>
    <w:multiLevelType w:val="hybridMultilevel"/>
    <w:tmpl w:val="2290790E"/>
    <w:lvl w:ilvl="0" w:tplc="0419000F">
      <w:start w:val="1"/>
      <w:numFmt w:val="decimal"/>
      <w:lvlText w:val="%1."/>
      <w:lvlJc w:val="left"/>
      <w:pPr>
        <w:ind w:left="10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38" w15:restartNumberingAfterBreak="0">
    <w:nsid w:val="6FD87854"/>
    <w:multiLevelType w:val="multilevel"/>
    <w:tmpl w:val="756C4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997633"/>
    <w:multiLevelType w:val="hybridMultilevel"/>
    <w:tmpl w:val="DD220A62"/>
    <w:lvl w:ilvl="0" w:tplc="933626CE">
      <w:start w:val="1"/>
      <w:numFmt w:val="decimal"/>
      <w:lvlText w:val="%1."/>
      <w:lvlJc w:val="left"/>
      <w:pPr>
        <w:ind w:left="1019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40" w15:restartNumberingAfterBreak="0">
    <w:nsid w:val="725B69CA"/>
    <w:multiLevelType w:val="hybridMultilevel"/>
    <w:tmpl w:val="6576DE12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41" w15:restartNumberingAfterBreak="0">
    <w:nsid w:val="772C3699"/>
    <w:multiLevelType w:val="multilevel"/>
    <w:tmpl w:val="756C4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5A5AEB"/>
    <w:multiLevelType w:val="hybridMultilevel"/>
    <w:tmpl w:val="388817DC"/>
    <w:lvl w:ilvl="0" w:tplc="590824B2">
      <w:start w:val="10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E0B4D58"/>
    <w:multiLevelType w:val="hybridMultilevel"/>
    <w:tmpl w:val="DDB2AC38"/>
    <w:lvl w:ilvl="0" w:tplc="933626CE">
      <w:start w:val="1"/>
      <w:numFmt w:val="decimal"/>
      <w:lvlText w:val="%1."/>
      <w:lvlJc w:val="left"/>
      <w:pPr>
        <w:ind w:left="1195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4" w15:restartNumberingAfterBreak="0">
    <w:nsid w:val="7EFA0011"/>
    <w:multiLevelType w:val="hybridMultilevel"/>
    <w:tmpl w:val="4EE05F96"/>
    <w:lvl w:ilvl="0" w:tplc="140208D4">
      <w:start w:val="1"/>
      <w:numFmt w:val="decimal"/>
      <w:lvlText w:val="%1."/>
      <w:lvlJc w:val="left"/>
      <w:pPr>
        <w:ind w:left="117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6"/>
  </w:num>
  <w:num w:numId="5">
    <w:abstractNumId w:val="17"/>
  </w:num>
  <w:num w:numId="6">
    <w:abstractNumId w:val="21"/>
  </w:num>
  <w:num w:numId="7">
    <w:abstractNumId w:val="30"/>
  </w:num>
  <w:num w:numId="8">
    <w:abstractNumId w:val="0"/>
  </w:num>
  <w:num w:numId="9">
    <w:abstractNumId w:val="44"/>
  </w:num>
  <w:num w:numId="10">
    <w:abstractNumId w:val="23"/>
  </w:num>
  <w:num w:numId="11">
    <w:abstractNumId w:val="15"/>
  </w:num>
  <w:num w:numId="12">
    <w:abstractNumId w:val="35"/>
  </w:num>
  <w:num w:numId="13">
    <w:abstractNumId w:val="14"/>
  </w:num>
  <w:num w:numId="14">
    <w:abstractNumId w:val="32"/>
  </w:num>
  <w:num w:numId="15">
    <w:abstractNumId w:val="13"/>
  </w:num>
  <w:num w:numId="16">
    <w:abstractNumId w:val="28"/>
  </w:num>
  <w:num w:numId="17">
    <w:abstractNumId w:val="25"/>
  </w:num>
  <w:num w:numId="18">
    <w:abstractNumId w:val="31"/>
  </w:num>
  <w:num w:numId="19">
    <w:abstractNumId w:val="27"/>
  </w:num>
  <w:num w:numId="20">
    <w:abstractNumId w:val="40"/>
  </w:num>
  <w:num w:numId="21">
    <w:abstractNumId w:val="10"/>
  </w:num>
  <w:num w:numId="22">
    <w:abstractNumId w:val="22"/>
  </w:num>
  <w:num w:numId="23">
    <w:abstractNumId w:val="11"/>
  </w:num>
  <w:num w:numId="24">
    <w:abstractNumId w:val="5"/>
  </w:num>
  <w:num w:numId="25">
    <w:abstractNumId w:val="3"/>
  </w:num>
  <w:num w:numId="26">
    <w:abstractNumId w:val="37"/>
  </w:num>
  <w:num w:numId="27">
    <w:abstractNumId w:val="3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"/>
  </w:num>
  <w:num w:numId="32">
    <w:abstractNumId w:val="2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43"/>
  </w:num>
  <w:num w:numId="37">
    <w:abstractNumId w:val="9"/>
  </w:num>
  <w:num w:numId="38">
    <w:abstractNumId w:val="24"/>
  </w:num>
  <w:num w:numId="39">
    <w:abstractNumId w:val="4"/>
  </w:num>
  <w:num w:numId="40">
    <w:abstractNumId w:val="12"/>
  </w:num>
  <w:num w:numId="41">
    <w:abstractNumId w:val="20"/>
  </w:num>
  <w:num w:numId="42">
    <w:abstractNumId w:val="18"/>
  </w:num>
  <w:num w:numId="43">
    <w:abstractNumId w:val="16"/>
  </w:num>
  <w:num w:numId="44">
    <w:abstractNumId w:val="41"/>
  </w:num>
  <w:num w:numId="45">
    <w:abstractNumId w:val="38"/>
  </w:num>
  <w:num w:numId="46">
    <w:abstractNumId w:val="7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C"/>
    <w:rsid w:val="002D3FE7"/>
    <w:rsid w:val="003F205C"/>
    <w:rsid w:val="00A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AF0C"/>
  <w15:chartTrackingRefBased/>
  <w15:docId w15:val="{CBD2D6AB-F3B0-4CC4-9EEB-D6C514F6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05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F20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3F205C"/>
    <w:pPr>
      <w:spacing w:after="120"/>
    </w:pPr>
  </w:style>
  <w:style w:type="character" w:customStyle="1" w:styleId="a4">
    <w:name w:val="Основной текст Знак"/>
    <w:basedOn w:val="a0"/>
    <w:link w:val="a3"/>
    <w:rsid w:val="003F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F20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2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205C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3F20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2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3F2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0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uiPriority w:val="99"/>
    <w:rsid w:val="003F205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3F2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20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0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F20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3F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7%D0%B0%D0%BC%D0%BA%D0%BE%D0%B2%D0%B5%D1%86,%20%D0%90.%20" TargetMode="External"/><Relationship Id="rId13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1%D1%82%D0%B0%D1%82%D0%BA%D0%B5%D0%B2%D0%B8%D1%87%2C%20%D0%94%2E%20%D0%90%2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8%D1%88%D0%BA%D0%BE%D0%B2%D0%B0,%20%D0%A2.%20%D0%92." TargetMode="External"/><Relationship Id="rId12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0%BE%D0%B2%D0%B0%D0%BB%D0%B5%D0%BD%D0%BA%D0%BE%2C%20%D0%A2%2E%20%D0%9D%2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F%D1%80%D0%B8%D1%89%D0%B5%D0%BF%D0%B0%2C%20%D0%90%2E%20%D0%98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0%D0%BB%D0%B8%D0%B9,%20%D0%92.%20%D0%A4." TargetMode="External"/><Relationship Id="rId11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1%D1%80%D1%8E%D1%81%2C%20%D0%A0%2E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0%D0%BB%D0%B8%D0%B9,%20%D0%92.%20%D0%A4." TargetMode="External"/><Relationship Id="rId15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2%D0%B5%D0%BB%D0%B8%D0%BA%D0%BE%D0%B1%D0%BE%D1%80%D0%B5%D1%86%2C%20%D0%9D%2E%20%D0%92%2E" TargetMode="External"/><Relationship Id="rId1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0%B0%D1%81%D0%BF%D0%B8%D0%BD%D0%B0%2C%20%D0%A0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7%D1%83%D0%BD%D0%B8%D1%85%D0%B8%D0%BD%D0%B0,%20%D0%A2.%20" TargetMode="External"/><Relationship Id="rId1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1%D1%83%D0%B3%D0%B0%D0%B5%D0%B2%2C%20%D0%90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2020-09-22T07:56:00Z</dcterms:created>
  <dcterms:modified xsi:type="dcterms:W3CDTF">2020-09-22T08:13:00Z</dcterms:modified>
</cp:coreProperties>
</file>