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FB" w:rsidRDefault="00DB5CFB" w:rsidP="00DB5CFB">
      <w:pPr>
        <w:jc w:val="center"/>
        <w:rPr>
          <w:b/>
        </w:rPr>
      </w:pPr>
      <w:r>
        <w:rPr>
          <w:b/>
        </w:rPr>
        <w:t>4. ВОПРОСЫ ДЛЯ САМОСТОЯТЕЛЬНОЙ РАБОТЫ СЛУШАТЕЛЕЙ</w:t>
      </w:r>
    </w:p>
    <w:p w:rsidR="00DB5CFB" w:rsidRDefault="00DB5CFB" w:rsidP="00DB5CFB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>1. Заочной</w:t>
      </w:r>
      <w:r>
        <w:rPr>
          <w:b/>
        </w:rPr>
        <w:t xml:space="preserve"> формы получения образования</w:t>
      </w:r>
    </w:p>
    <w:p w:rsidR="00DB5CFB" w:rsidRDefault="00DB5CFB" w:rsidP="00DB5CFB">
      <w:pPr>
        <w:spacing w:after="306" w:line="1" w:lineRule="exact"/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DB5CFB" w:rsidTr="00CC3B18">
        <w:trPr>
          <w:trHeight w:hRule="exact" w:val="15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271C" w:rsidRDefault="00DB5CFB" w:rsidP="00CC3B18">
            <w:pPr>
              <w:shd w:val="clear" w:color="auto" w:fill="FFFFFF"/>
              <w:spacing w:line="276" w:lineRule="auto"/>
              <w:ind w:left="47"/>
              <w:jc w:val="center"/>
              <w:rPr>
                <w:lang w:eastAsia="en-US"/>
              </w:rPr>
            </w:pPr>
            <w:r w:rsidRPr="00C4271C">
              <w:rPr>
                <w:bCs/>
                <w:lang w:eastAsia="en-US"/>
              </w:rPr>
              <w:t>Наименование темы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271C" w:rsidRDefault="00DB5CFB" w:rsidP="00CC3B18">
            <w:pPr>
              <w:shd w:val="clear" w:color="auto" w:fill="FFFFFF"/>
              <w:spacing w:line="276" w:lineRule="auto"/>
              <w:ind w:left="25"/>
              <w:jc w:val="center"/>
              <w:rPr>
                <w:lang w:eastAsia="en-US"/>
              </w:rPr>
            </w:pPr>
            <w:r w:rsidRPr="00C4271C">
              <w:rPr>
                <w:bCs/>
                <w:lang w:eastAsia="en-US"/>
              </w:rPr>
              <w:t>Вопросы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271C" w:rsidRDefault="00DB5CFB" w:rsidP="00CC3B18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 w:rsidRPr="00C4271C">
              <w:rPr>
                <w:bCs/>
                <w:lang w:eastAsia="en-US"/>
              </w:rPr>
              <w:t>Кол-во 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271C" w:rsidRDefault="00DB5CFB" w:rsidP="00CC3B18">
            <w:pPr>
              <w:spacing w:line="276" w:lineRule="auto"/>
              <w:jc w:val="center"/>
              <w:rPr>
                <w:lang w:eastAsia="en-US"/>
              </w:rPr>
            </w:pPr>
            <w:r w:rsidRPr="00C4271C">
              <w:rPr>
                <w:lang w:eastAsia="en-US"/>
              </w:rPr>
              <w:t>Форма</w:t>
            </w:r>
          </w:p>
          <w:p w:rsidR="00DB5CFB" w:rsidRPr="00C4271C" w:rsidRDefault="00DB5CFB" w:rsidP="00CC3B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</w:t>
            </w:r>
            <w:r w:rsidRPr="00C4271C">
              <w:rPr>
                <w:lang w:eastAsia="en-US"/>
              </w:rPr>
              <w:t>онтро</w:t>
            </w:r>
            <w:proofErr w:type="spellEnd"/>
            <w:r>
              <w:rPr>
                <w:lang w:eastAsia="en-US"/>
              </w:rPr>
              <w:t>-</w:t>
            </w:r>
            <w:r w:rsidRPr="00C4271C">
              <w:rPr>
                <w:lang w:eastAsia="en-US"/>
              </w:rPr>
              <w:t>ля</w:t>
            </w:r>
            <w:proofErr w:type="gramEnd"/>
          </w:p>
          <w:p w:rsidR="00DB5CFB" w:rsidRPr="00C4271C" w:rsidRDefault="00DB5CFB" w:rsidP="00CC3B18">
            <w:pPr>
              <w:spacing w:line="276" w:lineRule="auto"/>
              <w:jc w:val="center"/>
              <w:rPr>
                <w:lang w:eastAsia="en-US"/>
              </w:rPr>
            </w:pPr>
            <w:r w:rsidRPr="00C4271C">
              <w:rPr>
                <w:lang w:eastAsia="en-US"/>
              </w:rPr>
              <w:t>СРС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7CB5" w:rsidRDefault="00DB5CFB" w:rsidP="00CC3B18">
            <w:pPr>
              <w:jc w:val="center"/>
              <w:rPr>
                <w:sz w:val="20"/>
                <w:szCs w:val="20"/>
              </w:rPr>
            </w:pPr>
            <w:r w:rsidRPr="00C47CB5">
              <w:rPr>
                <w:sz w:val="20"/>
                <w:szCs w:val="20"/>
              </w:rPr>
              <w:t>Литература</w:t>
            </w:r>
          </w:p>
          <w:p w:rsidR="00DB5CFB" w:rsidRPr="007525FE" w:rsidRDefault="00DB5CFB" w:rsidP="00CC3B18">
            <w:pPr>
              <w:jc w:val="center"/>
              <w:rPr>
                <w:sz w:val="20"/>
                <w:szCs w:val="20"/>
                <w:highlight w:val="yellow"/>
              </w:rPr>
            </w:pPr>
            <w:r w:rsidRPr="00C47CB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47CB5">
              <w:rPr>
                <w:sz w:val="20"/>
                <w:szCs w:val="20"/>
              </w:rPr>
              <w:t>)</w:t>
            </w:r>
          </w:p>
        </w:tc>
      </w:tr>
      <w:tr w:rsidR="00DB5CFB" w:rsidTr="00CC3B18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1. </w:t>
            </w:r>
            <w:r>
              <w:rPr>
                <w:sz w:val="22"/>
                <w:szCs w:val="22"/>
                <w:lang w:eastAsia="en-US"/>
              </w:rPr>
              <w:t>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Понятие, предмет конституционного права Республики Беларусь как отрасли права. Его место в системе права Республики Беларусь.  Конституционно-правовые нормы, их особенности и виды. Конституционно-правовые институты: понятие, виды. Понятие и особенности конституционно-правовых отношений. Структура конституционно-правовых отношений. Элементы конституционно-правовых отношений.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Тестирование  в</w:t>
            </w:r>
            <w:proofErr w:type="gramEnd"/>
            <w:r>
              <w:rPr>
                <w:lang w:eastAsia="en-US"/>
              </w:rPr>
              <w:t xml:space="preserve"> онлайн  режиме.</w:t>
            </w:r>
          </w:p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13,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DB5CFB" w:rsidTr="00CC3B18">
        <w:trPr>
          <w:trHeight w:val="1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 xml:space="preserve">Основы конституционного строя Республики Беларусь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Понятие, и основы конституционного строя, его правовое регулирование, Конституционный строй Республики   Беларусь: понятие, основные элементы, принципы построения конституционного строя. Госу</w:t>
            </w:r>
            <w:r>
              <w:rPr>
                <w:iCs/>
                <w:sz w:val="22"/>
                <w:szCs w:val="22"/>
                <w:lang w:eastAsia="en-US"/>
              </w:rPr>
              <w:softHyphen/>
              <w:t>дарственные языки в Республике Беларусь.</w:t>
            </w:r>
          </w:p>
          <w:p w:rsidR="00DB5CFB" w:rsidRDefault="00DB5CFB" w:rsidP="00CC3B18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 политической системы, ее основные элементы. Понятие экономической системы, ее основные элементы. Собственность — основа экономической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b/>
                <w:lang w:eastAsia="en-US"/>
              </w:rPr>
            </w:pPr>
          </w:p>
        </w:tc>
      </w:tr>
      <w:tr w:rsidR="00DB5CFB" w:rsidTr="00CC3B18">
        <w:trPr>
          <w:trHeight w:val="3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Правовой личности в 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прав и свобод личности в Республике Беларусь. Гражданские (личные) права и свободы граждан; их соответствие эталону, принятому в международном праве. Гарантии их реализации.</w:t>
            </w:r>
          </w:p>
          <w:p w:rsidR="00DB5CFB" w:rsidRDefault="00DB5CFB" w:rsidP="00CC3B18">
            <w:pPr>
              <w:rPr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права и свободы; их соответствие эталону, принятому в международном праве. Гарантии их реализации. Социально-экономические и культурные права и свободы; их соответствие эталону, принятому в международном праве. Гарантии их реализации. Ограничение прав и свобод личности в Республике Беларусь.  Конституционные обязанности личности в Республике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572A5E" w:rsidRDefault="00DB5CFB" w:rsidP="00CC3B18">
            <w:pPr>
              <w:shd w:val="clear" w:color="auto" w:fill="FFFFFF"/>
              <w:ind w:hanging="780"/>
              <w:jc w:val="center"/>
              <w:rPr>
                <w:bCs/>
                <w:lang w:eastAsia="en-US"/>
              </w:rPr>
            </w:pPr>
            <w:r w:rsidRPr="00572A5E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1,2,3,4,5,6,7,8,9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4,7,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11,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b/>
                <w:color w:val="FF0000"/>
                <w:lang w:eastAsia="en-US"/>
              </w:rPr>
            </w:pPr>
          </w:p>
        </w:tc>
      </w:tr>
      <w:tr w:rsidR="00DB5CFB" w:rsidTr="00CC3B18">
        <w:trPr>
          <w:trHeight w:val="17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5. </w:t>
            </w:r>
            <w:r>
              <w:rPr>
                <w:sz w:val="22"/>
                <w:szCs w:val="22"/>
                <w:lang w:eastAsia="en-US"/>
              </w:rPr>
              <w:t>Гражданство Республики Беларусь.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1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Основания приобретения гражданства Республики Беларусь.  Основания прекращения гражданства Республики Беларусь. Органы, принимающие решения по вопросам гражданства в Республике Беларусь  Правовой статус иностранцев, лиц без гражданства, беженцев.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hanging="2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3,4,10,13,14,15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1,3,7,5,6,7,8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rPr>
                <w:color w:val="FF0000"/>
                <w:lang w:eastAsia="en-US"/>
              </w:rPr>
            </w:pPr>
          </w:p>
        </w:tc>
      </w:tr>
    </w:tbl>
    <w:p w:rsidR="00DB5CFB" w:rsidRDefault="00DB5CFB" w:rsidP="00DB5CFB"/>
    <w:p w:rsidR="00DB5CFB" w:rsidRDefault="00DB5CFB" w:rsidP="00DB5CFB"/>
    <w:p w:rsidR="00DB5CFB" w:rsidRDefault="00DB5CFB" w:rsidP="00DB5CFB"/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DB5CFB" w:rsidTr="00CC3B18">
        <w:trPr>
          <w:trHeight w:val="3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6.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административно-территориальное устройство Республики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значение административно-территориального устройства Республики Беларусь Принципы административно-территориального устройства Республики Беларусь. Виды административно-территориальных единиц, их характеристика. Понятие, формы и принципы государственного устройства Республики Беларусь. Государственно-правовые признаки Беларуси как суверенного государства. Декларация о государственном суверенитете Республики Беларусь. Государственные символы Республики  Беларусь, их правовая регламентация.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  <w:r>
              <w:rPr>
                <w:sz w:val="22"/>
                <w:lang w:eastAsia="en-US"/>
              </w:rPr>
              <w:t>,16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lang w:eastAsia="en-US"/>
              </w:rPr>
            </w:pPr>
          </w:p>
        </w:tc>
      </w:tr>
      <w:tr w:rsidR="00DB5CFB" w:rsidTr="00CC3B18">
        <w:trPr>
          <w:trHeight w:val="12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7. </w:t>
            </w:r>
            <w:r>
              <w:rPr>
                <w:sz w:val="22"/>
                <w:szCs w:val="22"/>
                <w:lang w:eastAsia="en-US"/>
              </w:rPr>
              <w:t xml:space="preserve">Система Высших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органов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органы в Республике Беларусь: понятие, система. Роль и задачи государственных органов в политическом и социально-экономическом строительстве. Конституционные основы классификации государственных органов. Центральные и местные государственные органы. Их особенности и место в системе органов государства. Конституционно-правовое регулирование организации и деятельности государственных органов.  Правовые основы государственной службы.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trHeight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9. </w:t>
            </w:r>
            <w:r>
              <w:rPr>
                <w:sz w:val="22"/>
                <w:szCs w:val="22"/>
                <w:lang w:eastAsia="en-US"/>
              </w:rPr>
              <w:t>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Конституционные основы деятельности Парламента Республики Беларусь. Структура и порядок формирования, состав, срок полномочий Парламента. Правовое положение Палаты представителей и Совета Республики. Компетенция Парламента, его палат. Председатели палат. Законодательный процесс, его стадии. Акты палат Национального собрания. Досрочное прекращение полномочий Парламента. Правовой статус депутатов Палаты представителей и членов Совета Республики Национального собрания Республики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</w:p>
        </w:tc>
      </w:tr>
      <w:tr w:rsidR="00DB5CFB" w:rsidTr="00CC3B18">
        <w:trPr>
          <w:trHeight w:val="35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10. </w:t>
            </w:r>
            <w:r>
              <w:rPr>
                <w:sz w:val="22"/>
                <w:szCs w:val="22"/>
                <w:lang w:eastAsia="en-US"/>
              </w:rPr>
              <w:t>Правительство (Совет Министров)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ind w:firstLine="7"/>
              <w:rPr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Конституционные основы деятельности Совета Министров Республики Беларусь.' Порядок формирования, состав, структура, подотчетность и подконтрольность Совета Министров Республики Беларусь. Компетенция Правительства Республики Беларусь. Конституционный статус Премьер-министра, его заместителей и членов. Порядок отставки Совета Министров. Взаимодействие Правительства с Президентом и Парламентом. Министерства, государственные комитеты и иные субъекты исполнительной власти, их правовая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color w:val="FF0000"/>
                <w:lang w:eastAsia="en-US"/>
              </w:rPr>
            </w:pPr>
          </w:p>
        </w:tc>
      </w:tr>
    </w:tbl>
    <w:p w:rsidR="00DB5CFB" w:rsidRDefault="00DB5CFB" w:rsidP="00DB5CFB"/>
    <w:p w:rsidR="00DB5CFB" w:rsidRDefault="00DB5CFB" w:rsidP="00DB5CFB"/>
    <w:p w:rsidR="00DB5CFB" w:rsidRDefault="00DB5CFB" w:rsidP="00DB5CFB"/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DB5CFB" w:rsidTr="00CC3B18">
        <w:trPr>
          <w:trHeight w:val="1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11. </w:t>
            </w:r>
            <w:r>
              <w:rPr>
                <w:sz w:val="22"/>
                <w:szCs w:val="22"/>
                <w:lang w:eastAsia="en-US"/>
              </w:rPr>
              <w:t>Органы судебной власти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Понятие, особенности и формы проявления судебной власти. Принципы организации и деятельности органов судебной власти в Республике Беларусь. Понятием функции конституционного правосудия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eastAsia="en-US"/>
              </w:rPr>
            </w:pPr>
          </w:p>
        </w:tc>
      </w:tr>
      <w:tr w:rsidR="00DB5CFB" w:rsidTr="00CC3B18">
        <w:trPr>
          <w:trHeight w:val="2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12. </w:t>
            </w:r>
            <w:r>
              <w:rPr>
                <w:sz w:val="22"/>
                <w:szCs w:val="22"/>
                <w:lang w:eastAsia="en-US"/>
              </w:rPr>
              <w:t>Контрольно-надзорные органы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Прокуратура Республики Беларусь и подведомственные ей органы, их правовая характеристика. Комитет Государственного контроля Республики Беларусь и подведомственные ему органы, их правовая характеристика. Финансово-кредитная система Республики Беларусь. Бюджетная система, банковская система.  Роль и компетенция Национального банка Республики Беларусь и иных банков, их правовая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trHeight w:val="2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Местное управление и самоуправление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принципы местного управления и самоуправления в Республике Беларусь. Субъекты местного управления и самоуправления в Республике Беларусь. Самоуправление путем проведения местных референдумов и иных форм непосредственной демократии. Характеристика местных представительных органов. Исполнительные комитеты, их правовая характеристика. Акты, принимаемые органами местного управления и самоуправления в Республике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cantSplit/>
          <w:trHeight w:val="2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15. </w:t>
            </w:r>
            <w:r>
              <w:rPr>
                <w:sz w:val="22"/>
                <w:szCs w:val="22"/>
                <w:lang w:eastAsia="en-US"/>
              </w:rPr>
              <w:t>Референдум (народное голосование)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назначение референдума - важнейшей формы непосредственной демократии. Виды референдумов. Принципы организации и проведения республиканского и местного референдумов. Право инициативы в проведении республиканского и местного референдумов. Голосование и подведение итогов референдума. Юридическая сила актов республиканских референдумов. Юридическая сила актов местных референдумов. Ответственность за нарушение законодательства о референдумах в Республике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lang w:eastAsia="en-US"/>
              </w:rPr>
            </w:pPr>
          </w:p>
        </w:tc>
      </w:tr>
      <w:tr w:rsidR="00DB5CFB" w:rsidTr="00CC3B18">
        <w:trPr>
          <w:trHeight w:hRule="exact" w:val="2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6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</w:p>
        </w:tc>
      </w:tr>
    </w:tbl>
    <w:p w:rsidR="00DB5CFB" w:rsidRDefault="00DB5CFB" w:rsidP="00DB5CFB">
      <w:pPr>
        <w:jc w:val="center"/>
        <w:rPr>
          <w:b/>
          <w:color w:val="FF0000"/>
        </w:rPr>
      </w:pPr>
    </w:p>
    <w:p w:rsidR="00DB5CFB" w:rsidRDefault="00DB5CFB" w:rsidP="00DB5CFB">
      <w:pPr>
        <w:ind w:firstLine="709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p w:rsidR="00DB5CFB" w:rsidRDefault="00DB5CFB" w:rsidP="00DB5CFB">
      <w:pPr>
        <w:ind w:firstLine="709"/>
        <w:jc w:val="center"/>
        <w:rPr>
          <w:b/>
        </w:rPr>
      </w:pPr>
      <w:r>
        <w:rPr>
          <w:b/>
        </w:rPr>
        <w:lastRenderedPageBreak/>
        <w:t>4.2. Заочной (дистанционной) формы получения образования</w:t>
      </w:r>
    </w:p>
    <w:p w:rsidR="00DB5CFB" w:rsidRDefault="00DB5CFB" w:rsidP="00DB5CFB">
      <w:pPr>
        <w:ind w:firstLine="709"/>
        <w:jc w:val="center"/>
        <w:rPr>
          <w:b/>
        </w:rPr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803"/>
        <w:gridCol w:w="960"/>
        <w:gridCol w:w="1781"/>
      </w:tblGrid>
      <w:tr w:rsidR="00DB5CFB" w:rsidTr="00CC3B18">
        <w:trPr>
          <w:trHeight w:hRule="exact" w:val="15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CFB" w:rsidRPr="00C4271C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 w:rsidRPr="00C4271C">
              <w:rPr>
                <w:bCs/>
                <w:lang w:eastAsia="en-US"/>
              </w:rPr>
              <w:t>Наименование темы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CFB" w:rsidRPr="00C4271C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 w:rsidRPr="00C4271C">
              <w:rPr>
                <w:bCs/>
                <w:lang w:eastAsia="en-US"/>
              </w:rPr>
              <w:t>Вопросы темы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271C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 w:rsidRPr="00C4271C">
              <w:rPr>
                <w:bCs/>
                <w:lang w:eastAsia="en-US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271C" w:rsidRDefault="00DB5CFB" w:rsidP="00CC3B18">
            <w:pPr>
              <w:jc w:val="center"/>
              <w:rPr>
                <w:lang w:eastAsia="en-US"/>
              </w:rPr>
            </w:pPr>
            <w:r w:rsidRPr="00C4271C">
              <w:rPr>
                <w:lang w:eastAsia="en-US"/>
              </w:rPr>
              <w:t>Форма</w:t>
            </w:r>
          </w:p>
          <w:p w:rsidR="00DB5CFB" w:rsidRPr="00C4271C" w:rsidRDefault="00DB5CFB" w:rsidP="00CC3B1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</w:t>
            </w:r>
            <w:r w:rsidRPr="00C4271C">
              <w:rPr>
                <w:lang w:eastAsia="en-US"/>
              </w:rPr>
              <w:t>нтро</w:t>
            </w:r>
            <w:proofErr w:type="spellEnd"/>
            <w:r>
              <w:rPr>
                <w:lang w:eastAsia="en-US"/>
              </w:rPr>
              <w:t>-</w:t>
            </w:r>
            <w:r w:rsidRPr="00C4271C">
              <w:rPr>
                <w:lang w:eastAsia="en-US"/>
              </w:rPr>
              <w:t>ля</w:t>
            </w:r>
            <w:proofErr w:type="gramEnd"/>
          </w:p>
          <w:p w:rsidR="00DB5CFB" w:rsidRPr="00C4271C" w:rsidRDefault="00DB5CFB" w:rsidP="00CC3B18">
            <w:pPr>
              <w:jc w:val="center"/>
              <w:rPr>
                <w:lang w:eastAsia="en-US"/>
              </w:rPr>
            </w:pPr>
            <w:r w:rsidRPr="00C4271C">
              <w:rPr>
                <w:lang w:eastAsia="en-US"/>
              </w:rPr>
              <w:t>СРС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Pr="00C47CB5" w:rsidRDefault="00DB5CFB" w:rsidP="00CC3B18">
            <w:pPr>
              <w:jc w:val="center"/>
              <w:rPr>
                <w:sz w:val="20"/>
                <w:szCs w:val="20"/>
              </w:rPr>
            </w:pPr>
            <w:r w:rsidRPr="00C47CB5">
              <w:rPr>
                <w:sz w:val="20"/>
                <w:szCs w:val="20"/>
              </w:rPr>
              <w:t>Литература</w:t>
            </w:r>
          </w:p>
          <w:p w:rsidR="00DB5CFB" w:rsidRPr="007525FE" w:rsidRDefault="00DB5CFB" w:rsidP="00CC3B18">
            <w:pPr>
              <w:jc w:val="center"/>
              <w:rPr>
                <w:sz w:val="20"/>
                <w:szCs w:val="20"/>
                <w:highlight w:val="yellow"/>
              </w:rPr>
            </w:pPr>
            <w:r w:rsidRPr="00C47CB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47CB5">
              <w:rPr>
                <w:sz w:val="20"/>
                <w:szCs w:val="20"/>
              </w:rPr>
              <w:t>)</w:t>
            </w:r>
          </w:p>
        </w:tc>
      </w:tr>
      <w:tr w:rsidR="00DB5CFB" w:rsidTr="00CC3B18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 1. </w:t>
            </w:r>
            <w:r>
              <w:rPr>
                <w:sz w:val="22"/>
                <w:szCs w:val="22"/>
                <w:lang w:eastAsia="en-US"/>
              </w:rPr>
              <w:t>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Понятие, предмет конституционного права Республики Беларусь как отрасли права. Его место в системе права Республики Беларусь.  Конституционно-правовые нормы, их особенности и виды. Конституционно-правовые институты: понятие, виды. Понятие и особенности конституционно-правовых отношений. Структура конституционно-правовых отношений. Элементы конституционно-правовых отношений.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Тестирование  в</w:t>
            </w:r>
            <w:proofErr w:type="gramEnd"/>
            <w:r>
              <w:rPr>
                <w:sz w:val="22"/>
                <w:lang w:eastAsia="en-US"/>
              </w:rPr>
              <w:t xml:space="preserve"> онлайн  режиме. 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Практические (семинарские) занятия  в оффлайн режиме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13,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spacing w:line="276" w:lineRule="auto"/>
              <w:ind w:left="21" w:right="-113"/>
              <w:jc w:val="center"/>
              <w:rPr>
                <w:lang w:eastAsia="en-US"/>
              </w:rPr>
            </w:pPr>
          </w:p>
        </w:tc>
      </w:tr>
      <w:tr w:rsidR="00DB5CFB" w:rsidTr="00CC3B18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 w:rsidRPr="00F632FF">
              <w:rPr>
                <w:sz w:val="22"/>
                <w:szCs w:val="22"/>
                <w:lang w:eastAsia="en-US"/>
              </w:rPr>
              <w:t>Тема 2. Конституция и ее развитие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Сущность, юридические свойства и функции Конституции Республики Беларусь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Понятие, сущность и принципы Конституции (Основного Закона).  Основания классификации конституций.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val="en-US" w:eastAsia="en-US"/>
              </w:rPr>
            </w:pPr>
          </w:p>
          <w:p w:rsidR="00DB5CFB" w:rsidRDefault="00DB5CFB" w:rsidP="00CC3B1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B5CFB" w:rsidTr="00CC3B18">
        <w:trPr>
          <w:trHeight w:val="1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 xml:space="preserve">Основы конституционного строя Республики Беларусь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Понятие, сущность и принципы Конституции (Основного Закона).  Основания классификации конституций.  История становления и развития Конституции Республики Беларусь.  Причины и предпосылки принятия Конституции в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Cs/>
                  <w:sz w:val="22"/>
                  <w:szCs w:val="22"/>
                  <w:lang w:eastAsia="en-US"/>
                </w:rPr>
                <w:t>1994 г</w:t>
              </w:r>
            </w:smartTag>
            <w:r>
              <w:rPr>
                <w:iCs/>
                <w:sz w:val="22"/>
                <w:szCs w:val="22"/>
                <w:lang w:eastAsia="en-US"/>
              </w:rPr>
              <w:t>.  Характеристика действующей Конституции Республики Беларусь.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1,2,3,4,5,6,7,8,9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4,7,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11,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right="-113"/>
              <w:rPr>
                <w:lang w:val="en-US" w:eastAsia="en-US"/>
              </w:rPr>
            </w:pPr>
          </w:p>
          <w:p w:rsidR="00DB5CFB" w:rsidRDefault="00DB5CFB" w:rsidP="00CC3B18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DB5CFB" w:rsidTr="00CC3B18">
        <w:trPr>
          <w:trHeight w:val="5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Правовой статус личности в 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правового статуса личности в Республике Беларусь.  История возникновения, становления и развития института прав</w:t>
            </w:r>
          </w:p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человека в Республике Беларусь.</w:t>
            </w:r>
          </w:p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прав и свобод личности в Республике Беларусь. Гражданские (личные) права и свободы граждан; их соответствие эталону, принятому в международном праве. Гарантии их реализации.</w:t>
            </w:r>
          </w:p>
          <w:p w:rsidR="00DB5CFB" w:rsidRDefault="00DB5CFB" w:rsidP="00CC3B18">
            <w:pPr>
              <w:rPr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права и свободы; их соответствие эталону, принятому в международном праве. Гарантии их реализации. Социально-экономические и культурные права и свободы; их соответствие эталону, принятому в международном праве. Гарантии их реализации. Ограничение прав и свобод личности в Республике Беларусь.  Конституционные обязанности личности в Республике Беларусь.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39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39" w:right="-113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3,4,10,13,14,15</w:t>
            </w:r>
          </w:p>
          <w:p w:rsidR="00DB5CFB" w:rsidRDefault="00DB5CFB" w:rsidP="00CC3B18">
            <w:pPr>
              <w:spacing w:line="276" w:lineRule="auto"/>
              <w:ind w:left="3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Default="00DB5CFB" w:rsidP="00CC3B18">
            <w:pPr>
              <w:spacing w:line="276" w:lineRule="auto"/>
              <w:ind w:left="39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1,3,7,5,6,7,8</w:t>
            </w:r>
          </w:p>
          <w:p w:rsidR="00DB5CFB" w:rsidRDefault="00DB5CFB" w:rsidP="00CC3B18">
            <w:pPr>
              <w:spacing w:line="276" w:lineRule="auto"/>
              <w:ind w:left="39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trHeight w:val="25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5. </w:t>
            </w:r>
            <w:r>
              <w:rPr>
                <w:sz w:val="22"/>
                <w:szCs w:val="22"/>
                <w:lang w:eastAsia="en-US"/>
              </w:rPr>
              <w:t>Гражданство Республики Беларусь.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принципы гражданства Республики Беларусь.  Гражданство как конституционно-правовой институт. Законодательство Республики Беларусь, регулирующее вопросы гражданства.  Основания приобретения гражданства Республики Беларусь.  Основания прекращения гражданства Республики Беларусь. Органы, принимающие решения по вопросам гражданства в Республике Беларусь  Правовой статус иностранцев, лиц без гражданства, беженцев.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5CFB" w:rsidRDefault="00DB5CFB" w:rsidP="00CC3B18">
            <w:pPr>
              <w:shd w:val="clear" w:color="auto" w:fill="FFFFFF"/>
              <w:spacing w:line="276" w:lineRule="auto"/>
              <w:ind w:right="113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Тестирование  в</w:t>
            </w:r>
            <w:proofErr w:type="gramEnd"/>
            <w:r>
              <w:rPr>
                <w:sz w:val="22"/>
                <w:lang w:eastAsia="en-US"/>
              </w:rPr>
              <w:t xml:space="preserve"> онлайн  режиме. 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Практические (семинарские) </w:t>
            </w:r>
            <w:proofErr w:type="gramStart"/>
            <w:r>
              <w:rPr>
                <w:sz w:val="22"/>
                <w:lang w:eastAsia="en-US"/>
              </w:rPr>
              <w:t>занятия  в</w:t>
            </w:r>
            <w:proofErr w:type="gramEnd"/>
            <w:r>
              <w:rPr>
                <w:sz w:val="22"/>
                <w:lang w:eastAsia="en-US"/>
              </w:rPr>
              <w:t xml:space="preserve"> оффлайн режиме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ind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13,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spacing w:line="276" w:lineRule="auto"/>
              <w:ind w:left="21" w:right="-113"/>
              <w:jc w:val="center"/>
              <w:rPr>
                <w:lang w:eastAsia="en-US"/>
              </w:rPr>
            </w:pPr>
          </w:p>
        </w:tc>
      </w:tr>
      <w:tr w:rsidR="00DB5CFB" w:rsidTr="00CC3B18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6.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административно-территориальное устройство Республики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значение административно-территориального устройства Республики Беларусь Принципы административно-территориального устройства Республики Беларусь. Виды административно-территориальных единиц, их характеристика. Понятие, формы и принципы государственного устройства Республики Беларусь. Государственно-правовые признаки Беларуси как суверенного государства. Декларация о государственном суверенитете Республики Беларусь. Государственные символы Республики  Беларусь, их правовая регламентация.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  <w:r>
              <w:rPr>
                <w:sz w:val="22"/>
                <w:lang w:eastAsia="en-US"/>
              </w:rPr>
              <w:t>,16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rPr>
                <w:lang w:val="en-US" w:eastAsia="en-US"/>
              </w:rPr>
            </w:pPr>
          </w:p>
          <w:p w:rsidR="00DB5CFB" w:rsidRDefault="00DB5CFB" w:rsidP="00CC3B18">
            <w:pPr>
              <w:rPr>
                <w:lang w:eastAsia="en-US"/>
              </w:rPr>
            </w:pPr>
          </w:p>
        </w:tc>
      </w:tr>
      <w:tr w:rsidR="00DB5CFB" w:rsidTr="00CC3B18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7. </w:t>
            </w:r>
            <w:r>
              <w:rPr>
                <w:sz w:val="22"/>
                <w:szCs w:val="22"/>
                <w:lang w:eastAsia="en-US"/>
              </w:rPr>
              <w:t xml:space="preserve">Система Высших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органов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органы в Республике Беларусь: понятие, система. Роль и задачи государственных органов в политическом и социально-экономическом строительстве. Конституционные основы классификации государственных органов. Центральные и местные государственные органы. Их особенности и место в системе органов государства. Конституционно-правовое регулирование организации и деятельности государственных органов.  Правовые основы государственной службы.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DB5CFB" w:rsidRDefault="00DB5CFB" w:rsidP="00CC3B18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 8.  Конституционно-правовой статус Президента Республики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ind w:firstLine="31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Президент — глава государства. Понятие и назначение института президентства. Порядок избрания Президента Республики Беларусь и прекращения его полномочий. Полномочия Президента Республики Беларусь и его конституционные взаимоотношения с другими государственными органами. Законотворческие функции Президента Республики Беларусь. Акты Президента Республик Беларусь, их место в иерархии права Беларуси. Администрация Президента Республики Беларусь.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B5CFB" w:rsidTr="00CC3B18">
        <w:trPr>
          <w:trHeight w:val="57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9. </w:t>
            </w:r>
            <w:r>
              <w:rPr>
                <w:sz w:val="22"/>
                <w:szCs w:val="22"/>
                <w:lang w:eastAsia="en-US"/>
              </w:rPr>
              <w:t>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Конституционные основы деятельности Парламента Республики Беларусь. Структура и порядок формирования, состав, срок полномочий Парламента. Правовое положение Палаты представителей и Совета Республики. Компетенция Парламента, его палат. Председатели палат. Законодательный процесс, его стадии. Акты палат Национального собрания. Досрочное прекращение полномочий Парламента. Правовой статус депутатов Палаты представителей и членов Совета Республики Национального собрания Республики Беларусь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B5CFB" w:rsidTr="00CC3B18">
        <w:trPr>
          <w:trHeight w:val="11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10. </w:t>
            </w:r>
            <w:r>
              <w:rPr>
                <w:sz w:val="22"/>
                <w:szCs w:val="22"/>
                <w:lang w:eastAsia="en-US"/>
              </w:rPr>
              <w:t>Правительство (Совет Министров)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Конституционные основы деятельности Совета Министров Республики Беларусь.' Порядок формирования, состав, структура, подотчетность и подконтрольность Совета Министров Республики Беларусь. Компетенция Правительства Республики Беларусь. Конституционный статус Премьер-министра, его заместителей и членов. Порядок отставки Совета Министров. Взаимодействие Правительства с Президентом и Парламентом. Министерства, государственные комитеты и иные субъекты исполнительной власти, их правовая характеристика.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CFB" w:rsidRDefault="00DB5CFB" w:rsidP="00CC3B18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Тестирование в онлайн режиме.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Практические (семинарские) занятия в оффлайн режиме</w:t>
            </w:r>
          </w:p>
          <w:p w:rsidR="00DB5CFB" w:rsidRDefault="00DB5CFB" w:rsidP="00CC3B18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Pr="007C2E50" w:rsidRDefault="00DB5CFB" w:rsidP="00CC3B18">
            <w:pPr>
              <w:rPr>
                <w:lang w:eastAsia="en-US"/>
              </w:rPr>
            </w:pP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</w:p>
        </w:tc>
      </w:tr>
      <w:tr w:rsidR="00DB5CFB" w:rsidTr="00CC3B18">
        <w:trPr>
          <w:trHeight w:val="16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11. </w:t>
            </w:r>
            <w:r>
              <w:rPr>
                <w:sz w:val="22"/>
                <w:szCs w:val="22"/>
                <w:lang w:eastAsia="en-US"/>
              </w:rPr>
              <w:t>Органы судебной власти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Понятие, особенности и формы проявления судебной власти. Принципы организации и деятельности органов судебной власти в Республике Беларусь. Понятием функции конституционного правосудия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3,4,5,6,8,9,13,14,16</w:t>
            </w:r>
          </w:p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2,3,4,5,6,8,9,10</w:t>
            </w:r>
          </w:p>
          <w:p w:rsidR="00DB5CFB" w:rsidRDefault="00DB5CFB" w:rsidP="00CC3B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</w:tc>
      </w:tr>
      <w:tr w:rsidR="00DB5CFB" w:rsidTr="00CC3B18">
        <w:trPr>
          <w:trHeight w:val="268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12. </w:t>
            </w:r>
            <w:r>
              <w:rPr>
                <w:sz w:val="22"/>
                <w:szCs w:val="22"/>
                <w:lang w:eastAsia="en-US"/>
              </w:rPr>
              <w:t>Контрольно-надзорные органы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Прокуратура Республики Беларусь и подведомственные ей органы, их правовая характеристика. Комитет Государственного контроля Республики Беларусь и подведомственные ему органы, их правовая характеристика. Финансово-кредитная система Республики Беларусь. Бюджетная система, банковская система.  Роль и компетенция Национального банка Республики Беларусь и иных банков, их правовая характеристика.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5CFB" w:rsidRDefault="00DB5CFB" w:rsidP="00CC3B18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trHeight w:val="29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Местное управление и самоуправление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принципы местного управления и самоуправления в Республике Беларусь. Субъекты местного управления и самоуправления в Республике Беларусь. Самоуправление путем проведения местных референдумов и иных форм непосредственной демократии. Характеристика местных представительных органов. Исполнительные комитеты, их правовая характеристика. Акты, принимаемые органами местного управления и самоуправления в Республике Беларусь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B5CFB" w:rsidTr="00CC3B18">
        <w:trPr>
          <w:trHeight w:val="157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 w:rsidRPr="00F632FF">
              <w:rPr>
                <w:sz w:val="22"/>
                <w:szCs w:val="22"/>
                <w:lang w:eastAsia="en-US"/>
              </w:rPr>
              <w:t>Тема 14. Избирательное право и избирательная система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Понятие избирательного права и избирательной системы, их соотношение. Избирательное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как институт конституционного права.</w:t>
            </w:r>
          </w:p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Референдум — форма осуществления прямого народовластия.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3,4,7,8,</w:t>
            </w:r>
            <w:r w:rsidRPr="000525B8">
              <w:rPr>
                <w:sz w:val="22"/>
                <w:lang w:eastAsia="en-US"/>
              </w:rPr>
              <w:t>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</w:tc>
      </w:tr>
      <w:tr w:rsidR="00DB5CFB" w:rsidTr="00CC3B18">
        <w:trPr>
          <w:cantSplit/>
          <w:trHeight w:val="29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15. </w:t>
            </w:r>
            <w:r>
              <w:rPr>
                <w:sz w:val="22"/>
                <w:szCs w:val="22"/>
                <w:lang w:eastAsia="en-US"/>
              </w:rPr>
              <w:t>Референдум (народное голосование)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назначение референдума - важнейшей формы непосредственной демократии. Виды референдумов. Принципы организации и проведения республиканского и местного референдумов. Право инициативы в проведении республиканского и местного референдумов. Голосование и подведение итогов референдума. Юридическая сила актов республиканских референдумов. Юридическая сила актов местных референдумов. Ответственность за нарушение законодательства о референдумах в Республике Беларусь.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DB5CFB" w:rsidRDefault="00DB5CFB" w:rsidP="00CC3B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DB5CFB" w:rsidRPr="000525B8" w:rsidRDefault="00DB5CFB" w:rsidP="00CC3B1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DB5CFB" w:rsidRDefault="00DB5CFB" w:rsidP="00CC3B18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DB5CFB" w:rsidRDefault="00DB5CFB" w:rsidP="00CC3B18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DB5CFB" w:rsidRDefault="00DB5CFB" w:rsidP="00CC3B18">
            <w:pPr>
              <w:spacing w:line="276" w:lineRule="auto"/>
              <w:rPr>
                <w:lang w:eastAsia="en-US"/>
              </w:rPr>
            </w:pPr>
          </w:p>
        </w:tc>
      </w:tr>
      <w:tr w:rsidR="00DB5CFB" w:rsidTr="00CC3B18">
        <w:trPr>
          <w:trHeight w:hRule="exact" w:val="509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CFB" w:rsidRDefault="00DB5CFB" w:rsidP="00CC3B1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B" w:rsidRDefault="00DB5CFB" w:rsidP="00CC3B1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DB5CFB" w:rsidRDefault="00DB5CFB" w:rsidP="00DB5CFB">
      <w:pPr>
        <w:jc w:val="center"/>
        <w:rPr>
          <w:b/>
          <w:color w:val="FF0000"/>
        </w:rPr>
      </w:pPr>
    </w:p>
    <w:p w:rsidR="00DB5CFB" w:rsidRDefault="00DB5CFB" w:rsidP="00DB5CFB">
      <w:pPr>
        <w:spacing w:before="120" w:after="120"/>
        <w:ind w:firstLine="709"/>
        <w:jc w:val="center"/>
        <w:rPr>
          <w:b/>
          <w:bCs/>
        </w:rPr>
      </w:pPr>
      <w:r>
        <w:rPr>
          <w:b/>
          <w:color w:val="FF0000"/>
        </w:rPr>
        <w:br w:type="page"/>
      </w:r>
      <w:r>
        <w:rPr>
          <w:b/>
          <w:bCs/>
        </w:rPr>
        <w:lastRenderedPageBreak/>
        <w:t>5.СПИСОК РЕКОМЕНДУЕМОЙ ЛИТЕРАТУРЫ</w:t>
      </w:r>
    </w:p>
    <w:p w:rsidR="00DB5CFB" w:rsidRDefault="00DB5CFB" w:rsidP="00DB5CFB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DB5CFB" w:rsidRDefault="00DB5CFB" w:rsidP="00DB5CFB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5.1Основной:</w:t>
      </w:r>
    </w:p>
    <w:p w:rsidR="00DB5CFB" w:rsidRPr="00207DA1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 А.</w:t>
      </w:r>
      <w:r w:rsidRPr="00207DA1">
        <w:rPr>
          <w:sz w:val="22"/>
          <w:szCs w:val="22"/>
        </w:rPr>
        <w:t xml:space="preserve"> Конституционное право Республики Беларусь: учебник / Г. А. Василевич. - 2-изд., </w:t>
      </w:r>
      <w:proofErr w:type="spellStart"/>
      <w:r w:rsidRPr="00207DA1">
        <w:rPr>
          <w:sz w:val="22"/>
          <w:szCs w:val="22"/>
        </w:rPr>
        <w:t>перераб</w:t>
      </w:r>
      <w:proofErr w:type="spellEnd"/>
      <w:r w:rsidRPr="00207DA1">
        <w:rPr>
          <w:sz w:val="22"/>
          <w:szCs w:val="22"/>
        </w:rPr>
        <w:t xml:space="preserve">. - </w:t>
      </w:r>
      <w:proofErr w:type="gramStart"/>
      <w:r w:rsidRPr="00207DA1">
        <w:rPr>
          <w:sz w:val="22"/>
          <w:szCs w:val="22"/>
        </w:rPr>
        <w:t>Минск :</w:t>
      </w:r>
      <w:proofErr w:type="gramEnd"/>
      <w:r w:rsidRPr="00207DA1">
        <w:rPr>
          <w:sz w:val="22"/>
          <w:szCs w:val="22"/>
        </w:rPr>
        <w:t xml:space="preserve"> </w:t>
      </w:r>
      <w:proofErr w:type="spellStart"/>
      <w:r w:rsidRPr="00207DA1">
        <w:rPr>
          <w:sz w:val="22"/>
          <w:szCs w:val="22"/>
        </w:rPr>
        <w:t>Вышэйшая</w:t>
      </w:r>
      <w:proofErr w:type="spellEnd"/>
      <w:r w:rsidRPr="00207DA1">
        <w:rPr>
          <w:sz w:val="22"/>
          <w:szCs w:val="22"/>
        </w:rPr>
        <w:t xml:space="preserve"> школа, 2021. - 407 с.</w:t>
      </w:r>
    </w:p>
    <w:p w:rsidR="00DB5CFB" w:rsidRPr="00207DA1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Г.А.</w:t>
      </w:r>
      <w:r w:rsidRPr="00BC67DA">
        <w:rPr>
          <w:sz w:val="22"/>
          <w:szCs w:val="22"/>
        </w:rPr>
        <w:t xml:space="preserve"> </w:t>
      </w:r>
      <w:r w:rsidRPr="00207DA1">
        <w:rPr>
          <w:sz w:val="22"/>
          <w:szCs w:val="22"/>
        </w:rPr>
        <w:t xml:space="preserve">Конституционное право Республики </w:t>
      </w:r>
      <w:proofErr w:type="gramStart"/>
      <w:r w:rsidRPr="00207DA1">
        <w:rPr>
          <w:sz w:val="22"/>
          <w:szCs w:val="22"/>
        </w:rPr>
        <w:t>Беларусь :</w:t>
      </w:r>
      <w:proofErr w:type="gramEnd"/>
      <w:r w:rsidRPr="00207DA1">
        <w:rPr>
          <w:sz w:val="22"/>
          <w:szCs w:val="22"/>
        </w:rPr>
        <w:t xml:space="preserve"> конспект лекций / Г.А. Василевич, Д.Г. Василевич. - </w:t>
      </w:r>
      <w:proofErr w:type="gramStart"/>
      <w:r w:rsidRPr="00207DA1">
        <w:rPr>
          <w:sz w:val="22"/>
          <w:szCs w:val="22"/>
        </w:rPr>
        <w:t>Минск :</w:t>
      </w:r>
      <w:proofErr w:type="gramEnd"/>
      <w:r w:rsidRPr="00207DA1">
        <w:rPr>
          <w:sz w:val="22"/>
          <w:szCs w:val="22"/>
        </w:rPr>
        <w:t xml:space="preserve"> Изд. Центр БГУ, 2019. - 215 с.</w:t>
      </w:r>
    </w:p>
    <w:p w:rsidR="00DB5CFB" w:rsidRPr="00207DA1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 А.</w:t>
      </w:r>
      <w:r>
        <w:rPr>
          <w:sz w:val="22"/>
          <w:szCs w:val="22"/>
        </w:rPr>
        <w:t xml:space="preserve"> </w:t>
      </w:r>
      <w:r w:rsidRPr="00207DA1">
        <w:rPr>
          <w:sz w:val="22"/>
          <w:szCs w:val="22"/>
        </w:rPr>
        <w:t xml:space="preserve">Практикум по конституционному </w:t>
      </w:r>
      <w:proofErr w:type="gramStart"/>
      <w:r w:rsidRPr="00207DA1">
        <w:rPr>
          <w:sz w:val="22"/>
          <w:szCs w:val="22"/>
        </w:rPr>
        <w:t>праву :</w:t>
      </w:r>
      <w:proofErr w:type="gramEnd"/>
      <w:r w:rsidRPr="00207DA1">
        <w:rPr>
          <w:sz w:val="22"/>
          <w:szCs w:val="22"/>
        </w:rPr>
        <w:t xml:space="preserve"> учеб.-метод. пособие / Г.А. Василевич [и др.]; под общ. ред. Г.А. Василевича, Т.М. Киселевой. - </w:t>
      </w:r>
      <w:proofErr w:type="gramStart"/>
      <w:r w:rsidRPr="00207DA1">
        <w:rPr>
          <w:sz w:val="22"/>
          <w:szCs w:val="22"/>
        </w:rPr>
        <w:t>Минск :</w:t>
      </w:r>
      <w:proofErr w:type="gramEnd"/>
      <w:r w:rsidRPr="00207DA1">
        <w:rPr>
          <w:sz w:val="22"/>
          <w:szCs w:val="22"/>
        </w:rPr>
        <w:t xml:space="preserve"> БГУ, 2018. - 207 с.</w:t>
      </w:r>
    </w:p>
    <w:p w:rsidR="00DB5CFB" w:rsidRPr="00207DA1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bookmarkStart w:id="0" w:name="bookmark78"/>
      <w:r w:rsidRPr="00BC67DA">
        <w:rPr>
          <w:i/>
          <w:sz w:val="22"/>
          <w:szCs w:val="22"/>
        </w:rPr>
        <w:t xml:space="preserve">Василевич, Г. А. </w:t>
      </w:r>
      <w:r w:rsidRPr="00207DA1">
        <w:rPr>
          <w:sz w:val="22"/>
          <w:szCs w:val="22"/>
        </w:rPr>
        <w:t xml:space="preserve">Конституционное правосудие: учебное пособие / Г.А. Василевич и др.; под ред. </w:t>
      </w:r>
      <w:proofErr w:type="spellStart"/>
      <w:r w:rsidRPr="00207DA1">
        <w:rPr>
          <w:sz w:val="22"/>
          <w:szCs w:val="22"/>
        </w:rPr>
        <w:t>Г.А.Василевича</w:t>
      </w:r>
      <w:proofErr w:type="spellEnd"/>
      <w:r w:rsidRPr="00207DA1">
        <w:rPr>
          <w:sz w:val="22"/>
          <w:szCs w:val="22"/>
        </w:rPr>
        <w:t xml:space="preserve">. - Минск: </w:t>
      </w:r>
      <w:proofErr w:type="spellStart"/>
      <w:r w:rsidRPr="00207DA1">
        <w:rPr>
          <w:sz w:val="22"/>
          <w:szCs w:val="22"/>
        </w:rPr>
        <w:t>Вышэйшая</w:t>
      </w:r>
      <w:proofErr w:type="spellEnd"/>
      <w:r w:rsidRPr="00207DA1">
        <w:rPr>
          <w:sz w:val="22"/>
          <w:szCs w:val="22"/>
        </w:rPr>
        <w:t xml:space="preserve"> школа, 2019. - 367 с.</w:t>
      </w:r>
      <w:bookmarkEnd w:id="0"/>
    </w:p>
    <w:p w:rsidR="00DB5CFB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 Г. А</w:t>
      </w:r>
      <w:r w:rsidRPr="00BC67DA">
        <w:rPr>
          <w:sz w:val="22"/>
          <w:szCs w:val="22"/>
        </w:rPr>
        <w:t>.</w:t>
      </w:r>
      <w:r w:rsidRPr="00207DA1">
        <w:rPr>
          <w:sz w:val="22"/>
          <w:szCs w:val="22"/>
        </w:rPr>
        <w:t xml:space="preserve"> Конституция Республики </w:t>
      </w:r>
      <w:proofErr w:type="gramStart"/>
      <w:r w:rsidRPr="00207DA1">
        <w:rPr>
          <w:sz w:val="22"/>
          <w:szCs w:val="22"/>
        </w:rPr>
        <w:t>Беларусь :</w:t>
      </w:r>
      <w:proofErr w:type="gramEnd"/>
      <w:r w:rsidRPr="00207DA1">
        <w:rPr>
          <w:sz w:val="22"/>
          <w:szCs w:val="22"/>
        </w:rPr>
        <w:t xml:space="preserve"> науч.-</w:t>
      </w:r>
      <w:proofErr w:type="spellStart"/>
      <w:r w:rsidRPr="00207DA1">
        <w:rPr>
          <w:sz w:val="22"/>
          <w:szCs w:val="22"/>
        </w:rPr>
        <w:t>практ</w:t>
      </w:r>
      <w:proofErr w:type="spellEnd"/>
      <w:r w:rsidRPr="00207DA1">
        <w:rPr>
          <w:sz w:val="22"/>
          <w:szCs w:val="22"/>
        </w:rPr>
        <w:t xml:space="preserve">. комментарий ; под общ. ред. Г. А. Василевича. — </w:t>
      </w:r>
      <w:proofErr w:type="gramStart"/>
      <w:r w:rsidRPr="00207DA1">
        <w:rPr>
          <w:sz w:val="22"/>
          <w:szCs w:val="22"/>
        </w:rPr>
        <w:t>Минск :</w:t>
      </w:r>
      <w:proofErr w:type="gramEnd"/>
      <w:r w:rsidRPr="00207DA1">
        <w:rPr>
          <w:sz w:val="22"/>
          <w:szCs w:val="22"/>
        </w:rPr>
        <w:t xml:space="preserve"> </w:t>
      </w:r>
      <w:proofErr w:type="spellStart"/>
      <w:r w:rsidRPr="00207DA1">
        <w:rPr>
          <w:sz w:val="22"/>
          <w:szCs w:val="22"/>
        </w:rPr>
        <w:t>Амалфея</w:t>
      </w:r>
      <w:proofErr w:type="spellEnd"/>
      <w:r w:rsidRPr="00207DA1">
        <w:rPr>
          <w:sz w:val="22"/>
          <w:szCs w:val="22"/>
        </w:rPr>
        <w:t>, 2019. — 652 с.</w:t>
      </w:r>
    </w:p>
    <w:p w:rsidR="00DB5CFB" w:rsidRPr="00BC67DA" w:rsidRDefault="00DB5CFB" w:rsidP="00DB5CFB">
      <w:pPr>
        <w:pStyle w:val="a8"/>
        <w:numPr>
          <w:ilvl w:val="0"/>
          <w:numId w:val="3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Демичев, Д. М</w:t>
      </w:r>
      <w:r w:rsidRPr="00BC67DA">
        <w:rPr>
          <w:sz w:val="22"/>
          <w:szCs w:val="22"/>
        </w:rPr>
        <w:t xml:space="preserve">. Конституционное право / Д. М. Демичев. — </w:t>
      </w:r>
      <w:proofErr w:type="gramStart"/>
      <w:r w:rsidRPr="00BC67DA">
        <w:rPr>
          <w:sz w:val="22"/>
          <w:szCs w:val="22"/>
        </w:rPr>
        <w:t>Мн. :</w:t>
      </w:r>
      <w:proofErr w:type="gram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Адукацыя</w:t>
      </w:r>
      <w:proofErr w:type="spellEnd"/>
      <w:r w:rsidRPr="00BC67DA">
        <w:rPr>
          <w:sz w:val="22"/>
          <w:szCs w:val="22"/>
        </w:rPr>
        <w:t xml:space="preserve"> і </w:t>
      </w:r>
      <w:proofErr w:type="spellStart"/>
      <w:r w:rsidRPr="00BC67DA">
        <w:rPr>
          <w:sz w:val="22"/>
          <w:szCs w:val="22"/>
        </w:rPr>
        <w:t>выхаванне</w:t>
      </w:r>
      <w:proofErr w:type="spellEnd"/>
      <w:r w:rsidRPr="00BC67DA">
        <w:rPr>
          <w:sz w:val="22"/>
          <w:szCs w:val="22"/>
        </w:rPr>
        <w:t>. 201</w:t>
      </w:r>
      <w:r>
        <w:rPr>
          <w:sz w:val="22"/>
          <w:szCs w:val="22"/>
        </w:rPr>
        <w:t>9</w:t>
      </w:r>
      <w:r w:rsidRPr="00BC67DA">
        <w:rPr>
          <w:sz w:val="22"/>
          <w:szCs w:val="22"/>
        </w:rPr>
        <w:t>. — 4</w:t>
      </w:r>
      <w:r>
        <w:rPr>
          <w:sz w:val="22"/>
          <w:szCs w:val="22"/>
        </w:rPr>
        <w:t>30</w:t>
      </w:r>
      <w:r w:rsidRPr="00BC67DA">
        <w:rPr>
          <w:sz w:val="22"/>
          <w:szCs w:val="22"/>
        </w:rPr>
        <w:t>с.</w:t>
      </w:r>
    </w:p>
    <w:p w:rsidR="00DB5CFB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4C2F93">
        <w:rPr>
          <w:i/>
          <w:sz w:val="22"/>
          <w:szCs w:val="22"/>
        </w:rPr>
        <w:t xml:space="preserve">Демичев, Д. М. </w:t>
      </w:r>
      <w:r w:rsidRPr="004C2F93">
        <w:rPr>
          <w:sz w:val="22"/>
          <w:szCs w:val="22"/>
        </w:rPr>
        <w:t xml:space="preserve">Конституционное </w:t>
      </w:r>
      <w:proofErr w:type="gramStart"/>
      <w:r w:rsidRPr="004C2F93">
        <w:rPr>
          <w:sz w:val="22"/>
          <w:szCs w:val="22"/>
        </w:rPr>
        <w:t>право :</w:t>
      </w:r>
      <w:proofErr w:type="gramEnd"/>
      <w:r w:rsidRPr="004C2F93">
        <w:rPr>
          <w:sz w:val="22"/>
          <w:szCs w:val="22"/>
        </w:rPr>
        <w:t xml:space="preserve"> учеб. пособие / Д. М. Демичев. — </w:t>
      </w:r>
      <w:proofErr w:type="gramStart"/>
      <w:r w:rsidRPr="004C2F93">
        <w:rPr>
          <w:sz w:val="22"/>
          <w:szCs w:val="22"/>
        </w:rPr>
        <w:t>Минск :</w:t>
      </w:r>
      <w:proofErr w:type="gramEnd"/>
      <w:r w:rsidRPr="004C2F93">
        <w:rPr>
          <w:sz w:val="22"/>
          <w:szCs w:val="22"/>
        </w:rPr>
        <w:t xml:space="preserve"> </w:t>
      </w:r>
      <w:proofErr w:type="spellStart"/>
      <w:r w:rsidRPr="004C2F93">
        <w:rPr>
          <w:sz w:val="22"/>
          <w:szCs w:val="22"/>
        </w:rPr>
        <w:t>Выш</w:t>
      </w:r>
      <w:proofErr w:type="spellEnd"/>
      <w:r w:rsidRPr="004C2F93">
        <w:rPr>
          <w:sz w:val="22"/>
          <w:szCs w:val="22"/>
        </w:rPr>
        <w:t>. школа, 2014. — 640 с.</w:t>
      </w:r>
    </w:p>
    <w:p w:rsidR="00DB5CFB" w:rsidRPr="004C2F93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textAlignment w:val="baseline"/>
        <w:rPr>
          <w:color w:val="000000"/>
          <w:sz w:val="22"/>
          <w:szCs w:val="22"/>
        </w:rPr>
      </w:pPr>
      <w:r w:rsidRPr="004C2F93">
        <w:rPr>
          <w:i/>
          <w:sz w:val="22"/>
          <w:szCs w:val="22"/>
        </w:rPr>
        <w:t> Демичев, Д. М</w:t>
      </w:r>
      <w:r w:rsidRPr="004C2F93">
        <w:rPr>
          <w:sz w:val="22"/>
          <w:szCs w:val="22"/>
        </w:rPr>
        <w:t xml:space="preserve">.  Краткий конспект лекций. / Д. М. Демичев. — </w:t>
      </w:r>
      <w:r>
        <w:rPr>
          <w:color w:val="000000"/>
          <w:sz w:val="22"/>
          <w:szCs w:val="22"/>
        </w:rPr>
        <w:t>Минск: БГЭУ, 2015. — 175 с.</w:t>
      </w:r>
    </w:p>
    <w:p w:rsidR="00DB5CFB" w:rsidRPr="00207DA1" w:rsidRDefault="00DB5CFB" w:rsidP="00DB5CFB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Д. Г.</w:t>
      </w:r>
      <w:r w:rsidRPr="00207DA1">
        <w:rPr>
          <w:sz w:val="22"/>
          <w:szCs w:val="22"/>
        </w:rPr>
        <w:t xml:space="preserve"> Конституционные основы реализации соматических (личностных) прав: теория и </w:t>
      </w:r>
      <w:proofErr w:type="gramStart"/>
      <w:r w:rsidRPr="00207DA1">
        <w:rPr>
          <w:sz w:val="22"/>
          <w:szCs w:val="22"/>
        </w:rPr>
        <w:t>практика :</w:t>
      </w:r>
      <w:proofErr w:type="gramEnd"/>
      <w:r w:rsidRPr="00207DA1">
        <w:rPr>
          <w:sz w:val="22"/>
          <w:szCs w:val="22"/>
        </w:rPr>
        <w:t xml:space="preserve"> монография / Д. Г. Василевич.— Минск : </w:t>
      </w:r>
      <w:proofErr w:type="spellStart"/>
      <w:r w:rsidRPr="00207DA1">
        <w:rPr>
          <w:sz w:val="22"/>
          <w:szCs w:val="22"/>
        </w:rPr>
        <w:t>Адукацыя</w:t>
      </w:r>
      <w:proofErr w:type="spellEnd"/>
      <w:r w:rsidRPr="00207DA1">
        <w:rPr>
          <w:sz w:val="22"/>
          <w:szCs w:val="22"/>
        </w:rPr>
        <w:t xml:space="preserve"> </w:t>
      </w:r>
      <w:r w:rsidRPr="00BC67DA">
        <w:rPr>
          <w:sz w:val="22"/>
          <w:szCs w:val="22"/>
        </w:rPr>
        <w:t>i</w:t>
      </w:r>
      <w:r w:rsidRPr="00207DA1">
        <w:rPr>
          <w:sz w:val="22"/>
          <w:szCs w:val="22"/>
        </w:rPr>
        <w:t xml:space="preserve"> </w:t>
      </w:r>
      <w:proofErr w:type="spellStart"/>
      <w:r w:rsidRPr="00207DA1">
        <w:rPr>
          <w:sz w:val="22"/>
          <w:szCs w:val="22"/>
        </w:rPr>
        <w:t>выхаванне</w:t>
      </w:r>
      <w:proofErr w:type="spellEnd"/>
      <w:r w:rsidRPr="00207DA1">
        <w:rPr>
          <w:sz w:val="22"/>
          <w:szCs w:val="22"/>
        </w:rPr>
        <w:t>, 2018</w:t>
      </w:r>
      <w:r>
        <w:rPr>
          <w:sz w:val="22"/>
          <w:szCs w:val="22"/>
        </w:rPr>
        <w:t>.</w:t>
      </w:r>
    </w:p>
    <w:p w:rsidR="00DB5CFB" w:rsidRPr="00BC67DA" w:rsidRDefault="00DB5CFB" w:rsidP="00DB5CFB">
      <w:pPr>
        <w:pStyle w:val="3"/>
        <w:shd w:val="clear" w:color="auto" w:fill="auto"/>
        <w:tabs>
          <w:tab w:val="left" w:pos="567"/>
        </w:tabs>
        <w:spacing w:after="0" w:line="240" w:lineRule="auto"/>
        <w:ind w:right="113" w:firstLine="0"/>
        <w:jc w:val="both"/>
        <w:rPr>
          <w:sz w:val="22"/>
          <w:szCs w:val="22"/>
        </w:rPr>
      </w:pPr>
    </w:p>
    <w:p w:rsidR="00DB5CFB" w:rsidRDefault="00DB5CFB" w:rsidP="00DB5CFB">
      <w:pPr>
        <w:tabs>
          <w:tab w:val="left" w:pos="284"/>
          <w:tab w:val="left" w:pos="426"/>
          <w:tab w:val="left" w:pos="567"/>
          <w:tab w:val="left" w:pos="1134"/>
        </w:tabs>
        <w:ind w:right="1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5.2 Дополнительной</w:t>
      </w:r>
    </w:p>
    <w:p w:rsidR="00DB5CFB" w:rsidRPr="00BC67DA" w:rsidRDefault="00DB5CFB" w:rsidP="00DB5CFB">
      <w:pPr>
        <w:pStyle w:val="a8"/>
        <w:tabs>
          <w:tab w:val="left" w:pos="284"/>
          <w:tab w:val="left" w:pos="426"/>
          <w:tab w:val="left" w:pos="567"/>
          <w:tab w:val="left" w:pos="1134"/>
        </w:tabs>
        <w:ind w:left="0" w:right="113"/>
        <w:rPr>
          <w:b/>
          <w:sz w:val="22"/>
          <w:szCs w:val="22"/>
        </w:rPr>
      </w:pP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142" w:right="113" w:hanging="142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Абрамович, А.М.</w:t>
      </w:r>
      <w:r w:rsidRPr="00BC67DA">
        <w:rPr>
          <w:sz w:val="22"/>
          <w:szCs w:val="22"/>
        </w:rPr>
        <w:t xml:space="preserve"> Избранные труды / А.М. Абрамович. - </w:t>
      </w:r>
      <w:proofErr w:type="gramStart"/>
      <w:r w:rsidRPr="00BC67DA">
        <w:rPr>
          <w:sz w:val="22"/>
          <w:szCs w:val="22"/>
        </w:rPr>
        <w:t>Минск :</w:t>
      </w:r>
      <w:proofErr w:type="gram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ЮрСпектр</w:t>
      </w:r>
      <w:proofErr w:type="spellEnd"/>
      <w:r w:rsidRPr="00BC67DA">
        <w:rPr>
          <w:sz w:val="22"/>
          <w:szCs w:val="22"/>
        </w:rPr>
        <w:t>, 2019. - 576 с.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 А.</w:t>
      </w:r>
      <w:r w:rsidRPr="00BC67DA">
        <w:rPr>
          <w:sz w:val="22"/>
          <w:szCs w:val="22"/>
        </w:rPr>
        <w:t xml:space="preserve"> Источники белорусского права/ Г. А. Василевич</w:t>
      </w:r>
      <w:r>
        <w:rPr>
          <w:sz w:val="22"/>
          <w:szCs w:val="22"/>
        </w:rPr>
        <w:t xml:space="preserve">. - Минск: Тесей, 2005. - 136 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 А</w:t>
      </w:r>
      <w:r w:rsidRPr="00BC67DA">
        <w:rPr>
          <w:sz w:val="22"/>
          <w:szCs w:val="22"/>
        </w:rPr>
        <w:t xml:space="preserve">. Конституционно-правовые основы суверенитета Республики Беларусь: учеб. пособие / Г. А. Василевич, А. В. </w:t>
      </w:r>
      <w:proofErr w:type="spellStart"/>
      <w:r w:rsidRPr="00BC67DA">
        <w:rPr>
          <w:sz w:val="22"/>
          <w:szCs w:val="22"/>
        </w:rPr>
        <w:t>Шавцова</w:t>
      </w:r>
      <w:proofErr w:type="spellEnd"/>
      <w:r w:rsidRPr="00BC67DA">
        <w:rPr>
          <w:sz w:val="22"/>
          <w:szCs w:val="22"/>
        </w:rPr>
        <w:t>. -Минск: ЗАО «Веды», 2018. - 176 с.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 А</w:t>
      </w:r>
      <w:r w:rsidRPr="00BC67DA">
        <w:rPr>
          <w:sz w:val="22"/>
          <w:szCs w:val="22"/>
        </w:rPr>
        <w:t>. Конституция Республики Беларусь. Научно</w:t>
      </w:r>
      <w:r w:rsidRPr="00BC67DA">
        <w:rPr>
          <w:sz w:val="22"/>
          <w:szCs w:val="22"/>
        </w:rPr>
        <w:softHyphen/>
        <w:t>-практический комментарий / Г. А. Василевич. - Минск: ГИУСТ БГУ, 2015. -486 с.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Василевич, Г. А.</w:t>
      </w:r>
      <w:r w:rsidRPr="00BC67DA">
        <w:rPr>
          <w:sz w:val="22"/>
          <w:szCs w:val="22"/>
        </w:rPr>
        <w:t xml:space="preserve"> Права человека: пособие для студентов </w:t>
      </w:r>
      <w:proofErr w:type="spellStart"/>
      <w:r w:rsidRPr="00BC67DA">
        <w:rPr>
          <w:sz w:val="22"/>
          <w:szCs w:val="22"/>
        </w:rPr>
        <w:t>юрид</w:t>
      </w:r>
      <w:proofErr w:type="spellEnd"/>
      <w:r w:rsidRPr="00BC67DA">
        <w:rPr>
          <w:sz w:val="22"/>
          <w:szCs w:val="22"/>
        </w:rPr>
        <w:t xml:space="preserve">. </w:t>
      </w:r>
      <w:proofErr w:type="spellStart"/>
      <w:r w:rsidRPr="00BC67DA">
        <w:rPr>
          <w:sz w:val="22"/>
          <w:szCs w:val="22"/>
        </w:rPr>
        <w:t>фак.спец</w:t>
      </w:r>
      <w:proofErr w:type="spellEnd"/>
      <w:r w:rsidRPr="00BC67DA">
        <w:rPr>
          <w:sz w:val="22"/>
          <w:szCs w:val="22"/>
        </w:rPr>
        <w:t xml:space="preserve">. 1-24 01 02 «Правоведение» / Г. А. Василевич, А. В. </w:t>
      </w:r>
      <w:proofErr w:type="spellStart"/>
      <w:r w:rsidRPr="00BC67DA">
        <w:rPr>
          <w:sz w:val="22"/>
          <w:szCs w:val="22"/>
        </w:rPr>
        <w:t>Шавцова</w:t>
      </w:r>
      <w:proofErr w:type="spellEnd"/>
      <w:r w:rsidRPr="00BC67DA">
        <w:rPr>
          <w:sz w:val="22"/>
          <w:szCs w:val="22"/>
        </w:rPr>
        <w:t>. -Минск: БГУ, 2016. - 248 с.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Головко А.А</w:t>
      </w:r>
      <w:r w:rsidRPr="00BC67DA">
        <w:rPr>
          <w:sz w:val="22"/>
          <w:szCs w:val="22"/>
        </w:rPr>
        <w:t xml:space="preserve">. Избранные труды / А.А. Головко. - </w:t>
      </w:r>
      <w:proofErr w:type="gramStart"/>
      <w:r w:rsidRPr="00BC67DA">
        <w:rPr>
          <w:sz w:val="22"/>
          <w:szCs w:val="22"/>
        </w:rPr>
        <w:t>Минск :</w:t>
      </w:r>
      <w:proofErr w:type="gram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ЮрСпектр</w:t>
      </w:r>
      <w:proofErr w:type="spellEnd"/>
      <w:r w:rsidRPr="00BC67DA">
        <w:rPr>
          <w:sz w:val="22"/>
          <w:szCs w:val="22"/>
        </w:rPr>
        <w:t>, 2018. - 498 с.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Головко, А. А.</w:t>
      </w:r>
      <w:r w:rsidRPr="00BC67DA">
        <w:rPr>
          <w:sz w:val="22"/>
          <w:szCs w:val="22"/>
        </w:rPr>
        <w:t xml:space="preserve"> Теоретические основы демократии (конституционно- правовой аспект) / А. А. Головко. - Минск: </w:t>
      </w:r>
      <w:proofErr w:type="spellStart"/>
      <w:r w:rsidRPr="00BC67DA">
        <w:rPr>
          <w:sz w:val="22"/>
          <w:szCs w:val="22"/>
        </w:rPr>
        <w:t>Амалфея</w:t>
      </w:r>
      <w:proofErr w:type="spellEnd"/>
      <w:r w:rsidRPr="00BC67DA">
        <w:rPr>
          <w:sz w:val="22"/>
          <w:szCs w:val="22"/>
        </w:rPr>
        <w:t>, 2003. -180 с.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709"/>
        </w:tabs>
        <w:ind w:left="0" w:right="113" w:firstLine="0"/>
        <w:jc w:val="both"/>
        <w:rPr>
          <w:bCs/>
          <w:sz w:val="22"/>
          <w:szCs w:val="22"/>
        </w:rPr>
      </w:pPr>
      <w:r w:rsidRPr="00BC67DA">
        <w:rPr>
          <w:i/>
          <w:iCs/>
          <w:sz w:val="22"/>
          <w:szCs w:val="22"/>
        </w:rPr>
        <w:t>Данилова, Н</w:t>
      </w:r>
      <w:r w:rsidRPr="00BC67DA">
        <w:rPr>
          <w:i/>
          <w:sz w:val="22"/>
          <w:szCs w:val="22"/>
        </w:rPr>
        <w:t>. Ф.</w:t>
      </w:r>
      <w:r w:rsidRPr="00BC67DA">
        <w:rPr>
          <w:sz w:val="22"/>
          <w:szCs w:val="22"/>
        </w:rPr>
        <w:t xml:space="preserve"> Конституционное право в определениях и </w:t>
      </w:r>
      <w:proofErr w:type="gramStart"/>
      <w:r w:rsidRPr="00BC67DA">
        <w:rPr>
          <w:sz w:val="22"/>
          <w:szCs w:val="22"/>
        </w:rPr>
        <w:t>схемах :</w:t>
      </w:r>
      <w:proofErr w:type="gramEnd"/>
      <w:r w:rsidRPr="00BC67DA">
        <w:rPr>
          <w:sz w:val="22"/>
          <w:szCs w:val="22"/>
        </w:rPr>
        <w:t xml:space="preserve"> учеб.-метод. </w:t>
      </w:r>
      <w:proofErr w:type="spellStart"/>
      <w:r w:rsidRPr="00BC67DA">
        <w:rPr>
          <w:sz w:val="22"/>
          <w:szCs w:val="22"/>
        </w:rPr>
        <w:t>практ</w:t>
      </w:r>
      <w:proofErr w:type="spellEnd"/>
      <w:r w:rsidRPr="00BC67DA">
        <w:rPr>
          <w:sz w:val="22"/>
          <w:szCs w:val="22"/>
        </w:rPr>
        <w:t xml:space="preserve">. для студентов </w:t>
      </w:r>
      <w:proofErr w:type="spellStart"/>
      <w:r w:rsidRPr="00BC67DA">
        <w:rPr>
          <w:sz w:val="22"/>
          <w:szCs w:val="22"/>
        </w:rPr>
        <w:t>высш</w:t>
      </w:r>
      <w:proofErr w:type="spellEnd"/>
      <w:r w:rsidRPr="00BC67DA">
        <w:rPr>
          <w:sz w:val="22"/>
          <w:szCs w:val="22"/>
        </w:rPr>
        <w:t xml:space="preserve">. учеб. заведений, слушателей повышения квалификации и переподготовки кадров в сфере экономики и образования / Н. Ф. Данилова. — </w:t>
      </w:r>
      <w:proofErr w:type="gramStart"/>
      <w:r w:rsidRPr="00BC67DA">
        <w:rPr>
          <w:sz w:val="22"/>
          <w:szCs w:val="22"/>
        </w:rPr>
        <w:t>Барановичи :</w:t>
      </w:r>
      <w:proofErr w:type="gramEnd"/>
      <w:r w:rsidRPr="00BC67DA">
        <w:rPr>
          <w:sz w:val="22"/>
          <w:szCs w:val="22"/>
        </w:rPr>
        <w:t xml:space="preserve"> РИО </w:t>
      </w:r>
      <w:proofErr w:type="spellStart"/>
      <w:r w:rsidRPr="00BC67DA">
        <w:rPr>
          <w:sz w:val="22"/>
          <w:szCs w:val="22"/>
        </w:rPr>
        <w:t>БарГУ</w:t>
      </w:r>
      <w:proofErr w:type="spellEnd"/>
      <w:r w:rsidRPr="00BC67DA">
        <w:rPr>
          <w:sz w:val="22"/>
          <w:szCs w:val="22"/>
        </w:rPr>
        <w:t>, 2008. — 109 с.</w:t>
      </w:r>
      <w:r w:rsidRPr="00BC67DA">
        <w:rPr>
          <w:bCs/>
          <w:sz w:val="22"/>
          <w:szCs w:val="22"/>
        </w:rPr>
        <w:t xml:space="preserve"> 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Кондратович, Н.М.</w:t>
      </w:r>
      <w:r w:rsidRPr="00BC67DA">
        <w:rPr>
          <w:sz w:val="22"/>
          <w:szCs w:val="22"/>
        </w:rPr>
        <w:t xml:space="preserve"> Развитие конституционного права Республики Беларусь в условиях информатизации общества / Н.М. Кондратович // Конституционное и муниципальное право. - 2019. - № 9. - С. 68-71.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sz w:val="22"/>
          <w:szCs w:val="22"/>
        </w:rPr>
        <w:t xml:space="preserve">Конституционное право: учебник / отв. ред. В.И. Фадеев. -Москва: Проспект, </w:t>
      </w:r>
      <w:proofErr w:type="gramStart"/>
      <w:r w:rsidRPr="00BC67DA">
        <w:rPr>
          <w:sz w:val="22"/>
          <w:szCs w:val="22"/>
        </w:rPr>
        <w:t>2013.-</w:t>
      </w:r>
      <w:proofErr w:type="gramEnd"/>
      <w:r w:rsidRPr="00BC67DA">
        <w:rPr>
          <w:sz w:val="22"/>
          <w:szCs w:val="22"/>
        </w:rPr>
        <w:t xml:space="preserve"> 584с.</w:t>
      </w:r>
    </w:p>
    <w:p w:rsidR="00DB5CFB" w:rsidRPr="00BC67DA" w:rsidRDefault="00DB5CFB" w:rsidP="00DB5CFB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BC67DA">
        <w:rPr>
          <w:sz w:val="22"/>
          <w:szCs w:val="22"/>
        </w:rPr>
        <w:t xml:space="preserve">Конституционные основы развития правового социального государства в Республике Беларусь: учебное пособие / Г.А. Василевич [и др.]; под. ред. Г.А. Василевича, П.Г. Никитенко. - Минск: </w:t>
      </w:r>
      <w:proofErr w:type="spellStart"/>
      <w:r w:rsidRPr="00BC67DA">
        <w:rPr>
          <w:sz w:val="22"/>
          <w:szCs w:val="22"/>
        </w:rPr>
        <w:t>Вышэйшая</w:t>
      </w:r>
      <w:proofErr w:type="spellEnd"/>
      <w:r w:rsidRPr="00BC67DA">
        <w:rPr>
          <w:sz w:val="22"/>
          <w:szCs w:val="22"/>
        </w:rPr>
        <w:t xml:space="preserve"> школа, 2018. - 319с.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proofErr w:type="spellStart"/>
      <w:r w:rsidRPr="00BC67DA">
        <w:rPr>
          <w:i/>
          <w:sz w:val="22"/>
          <w:szCs w:val="22"/>
        </w:rPr>
        <w:t>Курьянович</w:t>
      </w:r>
      <w:proofErr w:type="spellEnd"/>
      <w:r w:rsidRPr="00BC67DA">
        <w:rPr>
          <w:i/>
          <w:sz w:val="22"/>
          <w:szCs w:val="22"/>
        </w:rPr>
        <w:t>, А.В.</w:t>
      </w:r>
      <w:r w:rsidRPr="00BC67DA">
        <w:rPr>
          <w:sz w:val="22"/>
          <w:szCs w:val="22"/>
        </w:rPr>
        <w:t xml:space="preserve"> Будущая Конституция Беларуси: новые подходы / А.В. </w:t>
      </w:r>
      <w:proofErr w:type="spellStart"/>
      <w:r w:rsidRPr="00BC67DA">
        <w:rPr>
          <w:sz w:val="22"/>
          <w:szCs w:val="22"/>
        </w:rPr>
        <w:t>Курьянович</w:t>
      </w:r>
      <w:proofErr w:type="spellEnd"/>
      <w:r w:rsidRPr="00BC67DA">
        <w:rPr>
          <w:sz w:val="22"/>
          <w:szCs w:val="22"/>
        </w:rPr>
        <w:t xml:space="preserve"> // Актуальные вопросы изучения и преподавания истории, социально-гуманитарных дисциплин и </w:t>
      </w:r>
      <w:proofErr w:type="gramStart"/>
      <w:r w:rsidRPr="00BC67DA">
        <w:rPr>
          <w:sz w:val="22"/>
          <w:szCs w:val="22"/>
        </w:rPr>
        <w:t>права :</w:t>
      </w:r>
      <w:proofErr w:type="gramEnd"/>
      <w:r w:rsidRPr="00BC67DA">
        <w:rPr>
          <w:sz w:val="22"/>
          <w:szCs w:val="22"/>
        </w:rPr>
        <w:t xml:space="preserve"> мат-</w:t>
      </w:r>
      <w:proofErr w:type="spellStart"/>
      <w:r w:rsidRPr="00BC67DA">
        <w:rPr>
          <w:sz w:val="22"/>
          <w:szCs w:val="22"/>
        </w:rPr>
        <w:t>лы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междунар</w:t>
      </w:r>
      <w:proofErr w:type="spellEnd"/>
      <w:r w:rsidRPr="00BC67DA">
        <w:rPr>
          <w:sz w:val="22"/>
          <w:szCs w:val="22"/>
        </w:rPr>
        <w:t>. науч.-</w:t>
      </w:r>
      <w:proofErr w:type="spellStart"/>
      <w:r w:rsidRPr="00BC67DA">
        <w:rPr>
          <w:sz w:val="22"/>
          <w:szCs w:val="22"/>
        </w:rPr>
        <w:t>практ</w:t>
      </w:r>
      <w:proofErr w:type="spellEnd"/>
      <w:r w:rsidRPr="00BC67DA">
        <w:rPr>
          <w:sz w:val="22"/>
          <w:szCs w:val="22"/>
        </w:rPr>
        <w:t xml:space="preserve">. </w:t>
      </w:r>
      <w:proofErr w:type="spellStart"/>
      <w:r w:rsidRPr="00BC67DA">
        <w:rPr>
          <w:sz w:val="22"/>
          <w:szCs w:val="22"/>
        </w:rPr>
        <w:t>конф</w:t>
      </w:r>
      <w:proofErr w:type="spellEnd"/>
      <w:r w:rsidRPr="00BC67DA">
        <w:rPr>
          <w:sz w:val="22"/>
          <w:szCs w:val="22"/>
        </w:rPr>
        <w:t>. к 100-летию исторического факультета ВГУ им. П.М. </w:t>
      </w:r>
      <w:proofErr w:type="spellStart"/>
      <w:r w:rsidRPr="00BC67DA">
        <w:rPr>
          <w:sz w:val="22"/>
          <w:szCs w:val="22"/>
        </w:rPr>
        <w:t>Машерова</w:t>
      </w:r>
      <w:proofErr w:type="spellEnd"/>
      <w:r w:rsidRPr="00BC67DA">
        <w:rPr>
          <w:sz w:val="22"/>
          <w:szCs w:val="22"/>
        </w:rPr>
        <w:t xml:space="preserve">, Витебск, 26 – 28 апреля 2018 г. / </w:t>
      </w:r>
      <w:proofErr w:type="spellStart"/>
      <w:r w:rsidRPr="00BC67DA">
        <w:rPr>
          <w:sz w:val="22"/>
          <w:szCs w:val="22"/>
        </w:rPr>
        <w:t>редкол</w:t>
      </w:r>
      <w:proofErr w:type="spellEnd"/>
      <w:r w:rsidRPr="00BC67DA">
        <w:rPr>
          <w:sz w:val="22"/>
          <w:szCs w:val="22"/>
        </w:rPr>
        <w:t>: В.А. Космач (гл. ред.) [и др.]. — Витебск, 2018. — С. 399 – 400.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 xml:space="preserve">Пастухов, М.И. </w:t>
      </w:r>
      <w:r w:rsidRPr="00BC67DA">
        <w:rPr>
          <w:sz w:val="22"/>
          <w:szCs w:val="22"/>
        </w:rPr>
        <w:t xml:space="preserve">Система источников конституционного права Республики Беларусь / М.И. Пастухов // </w:t>
      </w:r>
      <w:proofErr w:type="spellStart"/>
      <w:r w:rsidRPr="00BC67DA">
        <w:rPr>
          <w:sz w:val="22"/>
          <w:szCs w:val="22"/>
        </w:rPr>
        <w:t>Сацыяльна-эканамічныя</w:t>
      </w:r>
      <w:proofErr w:type="spellEnd"/>
      <w:r w:rsidRPr="00BC67DA">
        <w:rPr>
          <w:sz w:val="22"/>
          <w:szCs w:val="22"/>
        </w:rPr>
        <w:t xml:space="preserve"> і </w:t>
      </w:r>
      <w:proofErr w:type="spellStart"/>
      <w:r w:rsidRPr="00BC67DA">
        <w:rPr>
          <w:sz w:val="22"/>
          <w:szCs w:val="22"/>
        </w:rPr>
        <w:t>прававыя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proofErr w:type="gramStart"/>
      <w:r w:rsidRPr="00BC67DA">
        <w:rPr>
          <w:sz w:val="22"/>
          <w:szCs w:val="22"/>
        </w:rPr>
        <w:t>даследаванні</w:t>
      </w:r>
      <w:proofErr w:type="spellEnd"/>
      <w:r w:rsidRPr="00BC67DA">
        <w:rPr>
          <w:sz w:val="22"/>
          <w:szCs w:val="22"/>
        </w:rPr>
        <w:t xml:space="preserve"> :</w:t>
      </w:r>
      <w:proofErr w:type="gram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навукова-практычны</w:t>
      </w:r>
      <w:proofErr w:type="spellEnd"/>
      <w:r w:rsidRPr="00BC67DA">
        <w:rPr>
          <w:sz w:val="22"/>
          <w:szCs w:val="22"/>
        </w:rPr>
        <w:t xml:space="preserve"> і </w:t>
      </w:r>
      <w:proofErr w:type="spellStart"/>
      <w:r w:rsidRPr="00BC67DA">
        <w:rPr>
          <w:sz w:val="22"/>
          <w:szCs w:val="22"/>
        </w:rPr>
        <w:t>інфармацыйна-метадычны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часопіс</w:t>
      </w:r>
      <w:proofErr w:type="spellEnd"/>
      <w:r w:rsidRPr="00BC67DA">
        <w:rPr>
          <w:sz w:val="22"/>
          <w:szCs w:val="22"/>
        </w:rPr>
        <w:t>. — 2018. ― № 1. ― С. 11 – 24.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Рябцев, В.</w:t>
      </w:r>
      <w:r w:rsidRPr="00BC67DA">
        <w:rPr>
          <w:sz w:val="22"/>
          <w:szCs w:val="22"/>
        </w:rPr>
        <w:t xml:space="preserve"> Конституция как правовая основа экономической деятельности / В. Рябцев // </w:t>
      </w:r>
      <w:proofErr w:type="spellStart"/>
      <w:r w:rsidRPr="00BC67DA">
        <w:rPr>
          <w:sz w:val="22"/>
          <w:szCs w:val="22"/>
        </w:rPr>
        <w:t>Судовы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веснік</w:t>
      </w:r>
      <w:proofErr w:type="spellEnd"/>
      <w:r w:rsidRPr="00BC67DA">
        <w:rPr>
          <w:sz w:val="22"/>
          <w:szCs w:val="22"/>
        </w:rPr>
        <w:t>. — 2018. ― № 3. ― С. 34 – 40.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Рябцев, В.</w:t>
      </w:r>
      <w:r w:rsidRPr="00BC67DA">
        <w:rPr>
          <w:sz w:val="22"/>
          <w:szCs w:val="22"/>
        </w:rPr>
        <w:t xml:space="preserve"> Конституция как фундамент построения и развития правового государства / В. Рябцев // </w:t>
      </w:r>
      <w:proofErr w:type="spellStart"/>
      <w:r w:rsidRPr="00BC67DA">
        <w:rPr>
          <w:sz w:val="22"/>
          <w:szCs w:val="22"/>
        </w:rPr>
        <w:t>Судовы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веснік</w:t>
      </w:r>
      <w:proofErr w:type="spellEnd"/>
      <w:r w:rsidRPr="00BC67DA">
        <w:rPr>
          <w:sz w:val="22"/>
          <w:szCs w:val="22"/>
        </w:rPr>
        <w:t>. — 2019. ― № 3. ― С. 4 – 10.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proofErr w:type="spellStart"/>
      <w:r w:rsidRPr="00BC67DA">
        <w:rPr>
          <w:i/>
          <w:sz w:val="22"/>
          <w:szCs w:val="22"/>
        </w:rPr>
        <w:lastRenderedPageBreak/>
        <w:t>Сидорчук</w:t>
      </w:r>
      <w:proofErr w:type="spellEnd"/>
      <w:r w:rsidRPr="00BC67DA">
        <w:rPr>
          <w:i/>
          <w:sz w:val="22"/>
          <w:szCs w:val="22"/>
        </w:rPr>
        <w:t>, В. К.</w:t>
      </w:r>
      <w:r w:rsidRPr="00BC67DA">
        <w:rPr>
          <w:sz w:val="22"/>
          <w:szCs w:val="22"/>
        </w:rPr>
        <w:t xml:space="preserve"> Организация местного самоуправления / В. К. </w:t>
      </w:r>
      <w:proofErr w:type="spellStart"/>
      <w:r w:rsidRPr="00BC67DA">
        <w:rPr>
          <w:sz w:val="22"/>
          <w:szCs w:val="22"/>
        </w:rPr>
        <w:t>Сидорук</w:t>
      </w:r>
      <w:proofErr w:type="spellEnd"/>
      <w:r w:rsidRPr="00BC67DA">
        <w:rPr>
          <w:sz w:val="22"/>
          <w:szCs w:val="22"/>
        </w:rPr>
        <w:t xml:space="preserve"> — </w:t>
      </w:r>
      <w:proofErr w:type="gramStart"/>
      <w:r w:rsidRPr="00BC67DA">
        <w:rPr>
          <w:sz w:val="22"/>
          <w:szCs w:val="22"/>
        </w:rPr>
        <w:t>Минск :</w:t>
      </w:r>
      <w:proofErr w:type="gram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Амалфея</w:t>
      </w:r>
      <w:proofErr w:type="spellEnd"/>
      <w:r w:rsidRPr="00BC67DA">
        <w:rPr>
          <w:sz w:val="22"/>
          <w:szCs w:val="22"/>
        </w:rPr>
        <w:t xml:space="preserve">, 2002. — 272 с. 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Сокол, Л.К.</w:t>
      </w:r>
      <w:r w:rsidRPr="00BC67DA">
        <w:rPr>
          <w:sz w:val="22"/>
          <w:szCs w:val="22"/>
        </w:rPr>
        <w:t xml:space="preserve"> Государство и референдум / Л.К. Сокол, В.Е. </w:t>
      </w:r>
      <w:proofErr w:type="spellStart"/>
      <w:r w:rsidRPr="00BC67DA">
        <w:rPr>
          <w:sz w:val="22"/>
          <w:szCs w:val="22"/>
        </w:rPr>
        <w:t>Лубовский</w:t>
      </w:r>
      <w:proofErr w:type="spellEnd"/>
      <w:r w:rsidRPr="00BC67DA">
        <w:rPr>
          <w:sz w:val="22"/>
          <w:szCs w:val="22"/>
        </w:rPr>
        <w:t xml:space="preserve"> // </w:t>
      </w:r>
      <w:proofErr w:type="spellStart"/>
      <w:r w:rsidRPr="00BC67DA">
        <w:rPr>
          <w:sz w:val="22"/>
          <w:szCs w:val="22"/>
        </w:rPr>
        <w:t>Сацыяльна-эканамічныя</w:t>
      </w:r>
      <w:proofErr w:type="spellEnd"/>
      <w:r w:rsidRPr="00BC67DA">
        <w:rPr>
          <w:sz w:val="22"/>
          <w:szCs w:val="22"/>
        </w:rPr>
        <w:t xml:space="preserve"> і </w:t>
      </w:r>
      <w:proofErr w:type="spellStart"/>
      <w:r w:rsidRPr="00BC67DA">
        <w:rPr>
          <w:sz w:val="22"/>
          <w:szCs w:val="22"/>
        </w:rPr>
        <w:t>прававыя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proofErr w:type="gramStart"/>
      <w:r w:rsidRPr="00BC67DA">
        <w:rPr>
          <w:sz w:val="22"/>
          <w:szCs w:val="22"/>
        </w:rPr>
        <w:t>даследаванні</w:t>
      </w:r>
      <w:proofErr w:type="spellEnd"/>
      <w:r w:rsidRPr="00BC67DA">
        <w:rPr>
          <w:sz w:val="22"/>
          <w:szCs w:val="22"/>
        </w:rPr>
        <w:t xml:space="preserve"> :</w:t>
      </w:r>
      <w:proofErr w:type="gram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навукова-практычны</w:t>
      </w:r>
      <w:proofErr w:type="spellEnd"/>
      <w:r w:rsidRPr="00BC67DA">
        <w:rPr>
          <w:sz w:val="22"/>
          <w:szCs w:val="22"/>
        </w:rPr>
        <w:t xml:space="preserve"> і </w:t>
      </w:r>
      <w:proofErr w:type="spellStart"/>
      <w:r w:rsidRPr="00BC67DA">
        <w:rPr>
          <w:sz w:val="22"/>
          <w:szCs w:val="22"/>
        </w:rPr>
        <w:t>інфармацыйна-метадычны</w:t>
      </w:r>
      <w:proofErr w:type="spellEnd"/>
      <w:r w:rsidRPr="00BC67DA">
        <w:rPr>
          <w:sz w:val="22"/>
          <w:szCs w:val="22"/>
        </w:rPr>
        <w:t xml:space="preserve"> </w:t>
      </w:r>
      <w:proofErr w:type="spellStart"/>
      <w:r w:rsidRPr="00BC67DA">
        <w:rPr>
          <w:sz w:val="22"/>
          <w:szCs w:val="22"/>
        </w:rPr>
        <w:t>часопіс</w:t>
      </w:r>
      <w:proofErr w:type="spellEnd"/>
      <w:r w:rsidRPr="00BC67DA">
        <w:rPr>
          <w:sz w:val="22"/>
          <w:szCs w:val="22"/>
        </w:rPr>
        <w:t>. — 2018. ― № 1. ― С. 25 – 31.</w:t>
      </w:r>
    </w:p>
    <w:p w:rsidR="00DB5CFB" w:rsidRPr="00BC67DA" w:rsidRDefault="00DB5CFB" w:rsidP="00DB5CFB">
      <w:pPr>
        <w:pStyle w:val="a8"/>
        <w:numPr>
          <w:ilvl w:val="0"/>
          <w:numId w:val="4"/>
        </w:numPr>
        <w:tabs>
          <w:tab w:val="left" w:pos="567"/>
          <w:tab w:val="left" w:pos="720"/>
        </w:tabs>
        <w:autoSpaceDE w:val="0"/>
        <w:autoSpaceDN w:val="0"/>
        <w:ind w:left="0" w:right="113" w:firstLine="0"/>
        <w:jc w:val="both"/>
        <w:rPr>
          <w:sz w:val="22"/>
          <w:szCs w:val="22"/>
        </w:rPr>
      </w:pPr>
      <w:r w:rsidRPr="00BC67DA">
        <w:rPr>
          <w:i/>
          <w:sz w:val="22"/>
          <w:szCs w:val="22"/>
        </w:rPr>
        <w:t>Тихомиров, Ю. А.</w:t>
      </w:r>
      <w:r w:rsidRPr="00BC67DA">
        <w:rPr>
          <w:sz w:val="22"/>
          <w:szCs w:val="22"/>
        </w:rPr>
        <w:t xml:space="preserve"> Государство / Ю. А. Тихомиров. — </w:t>
      </w:r>
      <w:proofErr w:type="gramStart"/>
      <w:r w:rsidRPr="00BC67DA">
        <w:rPr>
          <w:sz w:val="22"/>
          <w:szCs w:val="22"/>
        </w:rPr>
        <w:t>М. :</w:t>
      </w:r>
      <w:proofErr w:type="gramEnd"/>
      <w:r w:rsidRPr="00BC67DA">
        <w:rPr>
          <w:sz w:val="22"/>
          <w:szCs w:val="22"/>
        </w:rPr>
        <w:t xml:space="preserve"> Норма Инфра-м, 2013. — 320 с.</w:t>
      </w:r>
    </w:p>
    <w:p w:rsidR="00DB5CFB" w:rsidRDefault="00DB5CFB" w:rsidP="00DB5CFB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B5CFB" w:rsidRDefault="00DB5CFB" w:rsidP="00DB5CFB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5.3 Нормативные правовые акты</w:t>
      </w:r>
    </w:p>
    <w:p w:rsidR="00DB5CFB" w:rsidRDefault="00DB5CFB" w:rsidP="00DB5CFB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36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Аб мовах у Рэспублщы Беларусь: Закон Республики Беларусь, 26 янв. 1990 г., № 3094-XI: в ред. Закона № - 15 -3 от 03.01.2013 //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7856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Избирательный кодекс Республики Беларусь [Электронный ресурс]: Кодекс Респ. Беларусь, 11 февр. 2000 г., № 370-3: (ред. от 04.06.2015)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7899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Кодекс Республики Беларусь о судоустройстве и статусе судей [Электронный ресурс]: Кодекс Респ. Беларусь, 29 июня 2006 г., № 417-3: в ред. от 13.07.2012, с изм. и доп. от 17 июля 2018 г.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Кодекс Республики Беларусь об административных правонарушениях [Электронный ресурс] : Закон Респ. Беларусь, 21 апр. 2003 г., № 194-З ; в ред. Закона Респ. Беларусь от 06 января 2021 г. № 91-З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7856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Кодекс Республики Беларусь об образовании [Электронный ресурс]: 13 января 2011 г., № 243-3: в ред. от 23.07.2019 г.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7957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Конституция Республики Беларусь, 15 марта 1994 г., № 2875-XII (с изменениями и дополнениями, принятыми на республиканском референдуме 24 ноября 1996 г., в ред. Решения Республиканского референдума от 17 октября 2004 № 1 // Нац. реестр правовых актов Респ. Беларусь. - 2004. - № 188. - 1/6032.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right" w:pos="1671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О </w:t>
      </w:r>
      <w:r>
        <w:rPr>
          <w:sz w:val="22"/>
          <w:szCs w:val="22"/>
          <w:lang w:val="be-BY" w:eastAsia="be-BY"/>
        </w:rPr>
        <w:tab/>
        <w:t>Национальном собрании Республики Беларусь [Электронный ресурс]: Закон Респ. Беларусь, 8 июля 2008 г., № 370-3: в ред. от 2.06.2015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воинской обязанности и воинской службе [Электронный ресурс]: Закон Респ. Беларусь, 5 ноябр. 1992 г., № 1914-XII: в ред. от 23.07.2019 г.//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Государственной границе Республики Беларусь [Электронный ресурс]: Закон Респ. Беларусь, 21 июля 2008 г., № 419-3: в ред. от 10.01.2015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О государственной службе в Республике Беларусь [Электронный ресурс] : Закон Респ. Беларусь, 14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2"/>
            <w:szCs w:val="22"/>
            <w:lang w:val="be-BY" w:eastAsia="be-BY"/>
          </w:rPr>
          <w:t>2003 г</w:t>
        </w:r>
      </w:smartTag>
      <w:r>
        <w:rPr>
          <w:sz w:val="22"/>
          <w:szCs w:val="22"/>
          <w:lang w:val="be-BY" w:eastAsia="be-BY"/>
        </w:rPr>
        <w:t>., № 204-З ; в ред. Закона Респ. Беларусь от 23 июля 2019 г., № 231-З // ЭТАЛОН. Законодательство Республики Беларусь / Нац. центр правовой информ. Респ. Беларусь. - Минск, 2021..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государственном суверенитете Республики Беларусь [Электронный ресурс]: Декларация Верховного Совета Респ. Беларусь, 27 июля 1990 г., № 193-XII//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государственных символах Республики Беларусь [Электронный ресурс]: Закон Республики Беларусь, 5 июля 2004 г., № 301-3: в ред. от 08.07.2015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гражданстве Республики Беларусь [Электронный ресурс]: Закон Республики Беларусь от 01.08.2002г., с изм. и доп. от 10.12.2020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Комитете государственного контроля Республики Беларусь и его территориальных органах: Закон Респ. Беларусь, 1 июля 2010 г., № 142-3, в ред. от 11.07.2014 // Консультант Плюс: Беларусь. Технология 3000 [Электронный ресурс] / ООО «ЮрСпектр»,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конституционном  судопроизводстве Республики Беларусь[Электронный ресурс]:Закон </w:t>
      </w:r>
      <w:r>
        <w:rPr>
          <w:sz w:val="22"/>
          <w:szCs w:val="22"/>
          <w:lang w:val="be-BY" w:eastAsia="be-BY"/>
        </w:rPr>
        <w:lastRenderedPageBreak/>
        <w:t>Респ. Беларусь, 08 янв. 2014 г., № 124-3, в ред. 22.12.2016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right" w:pos="9586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 массовых мероприятиях в Республике Беларусь [Электронный ресурс]: Закон Респ. Беларусь, 30 дек. 1997 г., № 114-3: в ред. 17.07.2018 г//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right" w:pos="9581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 местном управлении и самоуправлении в Республике Беларусь [Электронный ресурс]: Закон Респ. Беларусь, 4 янв. 2010 г., № 108-3 в ред. 09.01.2018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нормативных правовых актах [Электронный ресурс]: Закон Респ. Беларусь, 17 июля 2018 г., № 130-3//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политических партиях [Электронный ресурс]: Закон Респ. Беларусь, 5 окт. 1994 г., № 3266-XII: в ред. от 04.06.2015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О порядке выезда из Республики Беларусь и въезда в Республику Беларусь граждан Республики Беларусь [Электронный ресурс] : Закон Респ. Беларусь, 20 сент. 2009 г., № 49-З ; в ред. Закона Респ. Беларусь от 23 июля 2019 г., № 231-З // ЭТАЛОН. Законодательство Республики Беларусь / Нац. центр правовой информ. Респ. Беларусь. - Минск, 2021. 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порядке реализации права законодательной инициативы гражданами Республики Беларусь [Электронный ресурс]: Закон Респ. Беларусь, 26 ноябр. 2003 г., № 248-3: в ред. от 04.06.2015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 правовом положении иностранных граждан и лиц без гражданства в Республике Беларусь [Электронный ресурс]: Закон Республики Беларусь, 4 янв. 2010 г., № 105-3 в ред. от 24.10.2016, с изм. и доп. от 16.12.2019 г.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предоставлении иностранным гражданам и лицам без гражданства статуса беженца, дополнительной и временной защиты в Республике Беларусь [Электронный ресурс]: Закон Республики Беларусь, 23 июня 2008 № 354-3: в ред. от 20.07.2016//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Президенте Республики Беларусь [Электронный ресурс]: Закон Респ. Беларусь, 21 февр. 1995 г., № 3602-ХП: в ред. от 06.10.2006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прокуратуре Республики Беларусь [Электронный ресурс]: Закон Респ. Беларусь, 8 мая 2007 г., № 220-3: в ред. от 18.07.2016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6672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 Регламенте Палаты представителей Национального собрания Республики Беларусь[Электронный ресурс]: Постановление Палаты представителей Национального собрания Респ. Беларусь, 18 декабря 2015г., № 707-П5/VIII: с изм. от 2 октября 2020 г. № 145-П7/IV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right" w:pos="5334"/>
          <w:tab w:val="left" w:pos="6866"/>
        </w:tabs>
        <w:spacing w:after="0" w:line="240" w:lineRule="auto"/>
        <w:ind w:left="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О республиканских и местных собраниях </w:t>
      </w:r>
      <w:r>
        <w:rPr>
          <w:sz w:val="22"/>
          <w:szCs w:val="22"/>
          <w:lang w:val="be-BY" w:eastAsia="be-BY"/>
        </w:rPr>
        <w:tab/>
        <w:t>[Электронный ресурс]:Закон Респ. Беларусь, 12 июля 2000 г., № 411-3 в ред.</w:t>
      </w:r>
      <w:r>
        <w:rPr>
          <w:sz w:val="22"/>
          <w:szCs w:val="22"/>
          <w:lang w:val="be-BY" w:eastAsia="be-BY"/>
        </w:rPr>
        <w:tab/>
        <w:t>от 17.07.2018 г.//ЭТАЛОН. Законодательство Республики Беларусь</w:t>
      </w:r>
      <w:r>
        <w:rPr>
          <w:sz w:val="22"/>
          <w:szCs w:val="22"/>
          <w:lang w:val="be-BY" w:eastAsia="be-BY"/>
        </w:rPr>
        <w:tab/>
        <w:t xml:space="preserve"> / Нац. центр правовой информ. Респ. Беларусь. - Минск, 2021.</w:t>
      </w:r>
    </w:p>
    <w:p w:rsidR="00DB5CFB" w:rsidRDefault="00DB5CFB" w:rsidP="00DB5CFB">
      <w:pPr>
        <w:widowControl w:val="0"/>
        <w:numPr>
          <w:ilvl w:val="0"/>
          <w:numId w:val="1"/>
        </w:numPr>
        <w:tabs>
          <w:tab w:val="left" w:pos="-142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 совершенствовании судебной системы Республики Беларусь [Электронный ресурс] : Декрет Президента Респ. Беларусь, 29 ноябр. 2013 г., № 6 // ЭТАЛОН. Законодательство Республики Беларусь / Нац. центр правовой информ. Респ. Беларусь. — Минск, 2019.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 Совете Министров Республики Беларусь [Электронный ресурс]: Закон Респ. Беларусь, 23 июля 2008 г., № 424-3: в ред. от 17.07.2018//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numPr>
          <w:ilvl w:val="0"/>
          <w:numId w:val="1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 структуре Правительства Республики Беларусь [Электронный ресурс] : Указ Президента Респ. Беларусь, 5 мая 2006 г., № 289 ; в ред. Указа Президента Респ. Беларусь от 3 окт. 2017 г., № 359 // ЭТАЛОН. Законодательство Республики Беларусь / Нац. центр правовой информ. Респ. Беларусь. —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О Регламенте Совета Республики Национального собрания Республики Беларусь [Электронный ресурс]: Постановление Совета Республики Национального собрания Респ. Беларусь от 19 дек. 2008 г., № 57-СР4/I: в ред. постановления Совета Республики от от 22 апреля 2020 г. </w:t>
      </w:r>
      <w:r>
        <w:rPr>
          <w:sz w:val="22"/>
          <w:szCs w:val="22"/>
          <w:lang w:val="be-BY" w:eastAsia="be-BY"/>
        </w:rPr>
        <w:lastRenderedPageBreak/>
        <w:t>№ 45-СР7/II // ЭТАЛОН.Законодательство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Об административно-территориальном устройстве Республики Беларусь [Электронный ресурс]: Закон Респ. Беларусь, 05 мая 1998 г., № 154-3: в ред. от 31.12.2014 // ЭТАЛОН. Законодательство Республики Беларусь / Нац. центр правовой информ. Респ. Беларусь. - Минск, 2020.</w:t>
      </w:r>
    </w:p>
    <w:p w:rsidR="00DB5CFB" w:rsidRDefault="00DB5CFB" w:rsidP="00DB5CFB">
      <w:pPr>
        <w:numPr>
          <w:ilvl w:val="0"/>
          <w:numId w:val="1"/>
        </w:numPr>
        <w:shd w:val="clear" w:color="auto" w:fill="FFFFFF"/>
        <w:tabs>
          <w:tab w:val="left" w:pos="-3402"/>
          <w:tab w:val="left" w:pos="-1560"/>
          <w:tab w:val="left" w:pos="-142"/>
          <w:tab w:val="left" w:pos="567"/>
        </w:tabs>
        <w:ind w:left="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Об обороне [Электронный ресурс] : Закон Респ. Беларусь, 3 нояб. 1992 г., № 1902-XII ; в ред. Закона Респ. Беларусь от 17 июля 2018 г., № 126-З // ЭТАЛОН. Законодательство Республики Беларусь / Нац. центр правовой информ. Респ. Беларусь. —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Об обращениях граждан и юридических лиц [Электронный ресурс]: Закон Респ. Беларусь, 18 июля 2011г., № 300-3 в ред. от 15.07.2015: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Об общественных объединениях [Электронный ресурс]: Закон Респ. Беларусь, 4 октябр. 1994 г., № 3254- XII: в ред. от 04.11.2013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numPr>
          <w:ilvl w:val="0"/>
          <w:numId w:val="1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Об органах внутренних дел Республики Беларусь [Электронный ресурс] : Закон Респ. Беларусь, 17 июля 2007 г., № 263-З ; в ред. Закона Респ. Беларусь от от 17 мая 2021 г. № 106-З  // ЭТАЛОН. Законодательство Республики Беларусь / Нац. центр правовой информ. Респ. Беларусь. —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>Об утверждении Основных направлений внутренней и внешней политики Республики Беларусь [Электронный ресурс]: Закон Респ. Беларусь, 14 нояб. 2005 г., № 603: в ред. от 04.06.2015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>
        <w:rPr>
          <w:sz w:val="22"/>
          <w:szCs w:val="22"/>
          <w:lang w:val="be-BY" w:eastAsia="be-BY"/>
        </w:rPr>
        <w:t xml:space="preserve"> 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 [Электронный ресурс]: Указ Президента Респ. Беларусь, 17 ноября 1994 г., № 209: в ред. от 07.04.2020 г. // ЭТАЛОН. Законодательство Республики Беларусь / Нац. центр правовой информ. Респ. Беларусь. - Минск, 2021.</w:t>
      </w:r>
    </w:p>
    <w:p w:rsidR="00DB5CFB" w:rsidRDefault="00DB5CFB" w:rsidP="00DB5CFB">
      <w:pPr>
        <w:pStyle w:val="3"/>
        <w:shd w:val="clear" w:color="auto" w:fill="auto"/>
        <w:tabs>
          <w:tab w:val="left" w:pos="567"/>
          <w:tab w:val="left" w:pos="4084"/>
        </w:tabs>
        <w:spacing w:after="0" w:line="322" w:lineRule="exact"/>
        <w:ind w:right="20" w:firstLine="0"/>
        <w:jc w:val="both"/>
        <w:rPr>
          <w:color w:val="FF0000"/>
        </w:rPr>
      </w:pPr>
      <w:r>
        <w:rPr>
          <w:b/>
          <w:color w:val="FF0000"/>
        </w:rPr>
        <w:br w:type="page"/>
      </w:r>
      <w:r>
        <w:rPr>
          <w:b/>
          <w:color w:val="FF0000"/>
        </w:rPr>
        <w:lastRenderedPageBreak/>
        <w:tab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B5CFB" w:rsidTr="00CC3B18">
        <w:tc>
          <w:tcPr>
            <w:tcW w:w="3508" w:type="dxa"/>
            <w:hideMark/>
          </w:tcPr>
          <w:p w:rsidR="00DB5CFB" w:rsidRDefault="00DB5CFB" w:rsidP="00CC3B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:rsidR="00DB5CFB" w:rsidRDefault="00DB5CFB" w:rsidP="00CC3B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DB5CFB" w:rsidRDefault="00DB5CFB" w:rsidP="00CC3B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DB5CFB" w:rsidRDefault="00DB5CFB" w:rsidP="00CC3B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 </w:t>
            </w:r>
            <w:proofErr w:type="spellStart"/>
            <w:r>
              <w:rPr>
                <w:bCs/>
                <w:lang w:eastAsia="en-US"/>
              </w:rPr>
              <w:t>Д.С.Лундышев</w:t>
            </w:r>
            <w:proofErr w:type="spellEnd"/>
          </w:p>
          <w:p w:rsidR="00DB5CFB" w:rsidRDefault="00DB5CFB" w:rsidP="00CC3B18">
            <w:pPr>
              <w:rPr>
                <w:b/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«___» ____________ 2021 г.</w:t>
            </w:r>
          </w:p>
        </w:tc>
      </w:tr>
    </w:tbl>
    <w:p w:rsidR="00DB5CFB" w:rsidRDefault="00DB5CFB" w:rsidP="00DB5C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DB5CFB" w:rsidRDefault="00DB5CFB" w:rsidP="00DB5C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ТЕКУЩЕЙ АТТЕСТАЦИИ СЛУШАТЕЛЕЙ</w:t>
      </w:r>
    </w:p>
    <w:p w:rsidR="00DB5CFB" w:rsidRDefault="00DB5CFB" w:rsidP="00DB5CFB">
      <w:pPr>
        <w:jc w:val="center"/>
        <w:rPr>
          <w:i/>
          <w:sz w:val="26"/>
          <w:szCs w:val="26"/>
          <w:u w:val="single"/>
        </w:rPr>
      </w:pPr>
      <w:r>
        <w:rPr>
          <w:b/>
        </w:rPr>
        <w:t xml:space="preserve">по дисциплине </w:t>
      </w:r>
      <w:r>
        <w:rPr>
          <w:sz w:val="26"/>
          <w:szCs w:val="26"/>
          <w:u w:val="single"/>
        </w:rPr>
        <w:t>«КОНСТИТУЦИОННОЕ ПРАВО»</w:t>
      </w:r>
    </w:p>
    <w:p w:rsidR="00DB5CFB" w:rsidRDefault="00DB5CFB" w:rsidP="00DB5CFB">
      <w:pPr>
        <w:jc w:val="center"/>
      </w:pPr>
    </w:p>
    <w:p w:rsidR="00DB5CFB" w:rsidRDefault="00DB5CFB" w:rsidP="00DB5CFB">
      <w:pPr>
        <w:jc w:val="center"/>
        <w:rPr>
          <w:caps/>
        </w:rPr>
      </w:pPr>
      <w:r>
        <w:t xml:space="preserve">специальности </w:t>
      </w:r>
      <w:proofErr w:type="gramStart"/>
      <w:r>
        <w:t>переподготовки</w:t>
      </w:r>
      <w:r>
        <w:rPr>
          <w:lang w:val="be-BY"/>
        </w:rPr>
        <w:t xml:space="preserve">  1</w:t>
      </w:r>
      <w:proofErr w:type="gramEnd"/>
      <w:r>
        <w:rPr>
          <w:lang w:val="be-BY"/>
        </w:rPr>
        <w:t>-24  01 71 Правоведение</w:t>
      </w:r>
    </w:p>
    <w:p w:rsidR="00DB5CFB" w:rsidRDefault="00DB5CFB" w:rsidP="00DB5CFB">
      <w:pPr>
        <w:pStyle w:val="a3"/>
        <w:ind w:left="404" w:firstLine="0"/>
        <w:rPr>
          <w:szCs w:val="24"/>
        </w:rPr>
      </w:pPr>
      <w:r>
        <w:rPr>
          <w:szCs w:val="24"/>
        </w:rPr>
        <w:t xml:space="preserve">Вопросы к экзамену </w:t>
      </w:r>
    </w:p>
    <w:p w:rsidR="00DB5CFB" w:rsidRDefault="00DB5CFB" w:rsidP="00DB5CFB">
      <w:pPr>
        <w:shd w:val="clear" w:color="auto" w:fill="FFFFFF"/>
      </w:pP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нормы: понятие, виды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-3261"/>
          <w:tab w:val="left" w:pos="709"/>
        </w:tabs>
        <w:ind w:left="0" w:firstLine="273"/>
        <w:jc w:val="both"/>
      </w:pPr>
      <w:r w:rsidRPr="00693F4A">
        <w:t xml:space="preserve">Источники конституционного права Республики Беларусь: понятие, виды, система, соподчиненность, характеристика. 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нормы: понятие, общие черты и отличия от норм других отраслей права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институты: понятие, виды, характеристика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отношения: понятие, элементы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Роль юридических факторов в конституционно-правовом отношении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Система конституционного права Республики Беларусь как отрасли права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Понятие, предмет конституционного права Республики Беларусь как отрасли права. Его место в системе права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Конституционное право, как наука права: понятие, предмет, система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Источники науки конституционного права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Понятие, сущность и принципы Конституции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Основания классификации конституций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390"/>
        </w:tabs>
        <w:spacing w:after="0" w:line="240" w:lineRule="auto"/>
        <w:ind w:left="0" w:firstLine="273"/>
        <w:jc w:val="both"/>
        <w:rPr>
          <w:sz w:val="24"/>
          <w:szCs w:val="24"/>
        </w:rPr>
      </w:pPr>
      <w:r w:rsidRPr="00693F4A">
        <w:rPr>
          <w:sz w:val="24"/>
          <w:szCs w:val="24"/>
        </w:rPr>
        <w:t>История конституционного развития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Виды юридических факторов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 xml:space="preserve">Причины и предпосылки принятия Конституции Республики Беларусь в </w:t>
      </w:r>
      <w:smartTag w:uri="urn:schemas-microsoft-com:office:smarttags" w:element="metricconverter">
        <w:smartTagPr>
          <w:attr w:name="ProductID" w:val="1994 г"/>
        </w:smartTagPr>
        <w:r w:rsidRPr="00693F4A">
          <w:t>1994 г</w:t>
        </w:r>
      </w:smartTag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 xml:space="preserve">Характеристика действующей Конституции Республики Беларусь. 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общественного строя, его основные элементы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конституционного строя Республики Беларусь, его основные элементы. Принципы построения конституционного строя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Конституционно-правовой статус человека и гражданина.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экономической системы, её основные элементы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273"/>
      </w:pPr>
      <w:r w:rsidRPr="00693F4A">
        <w:t>Собственность – основа экономической системы.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и принципы гражданства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Основания приобретения гражданства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политической системы, её основные элементы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приобретения гражданства Республики Беларусь путем приема в гражданство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приобретения гражданства Республики Беларусь путем регистрации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приобретения гражданства Республики Беларусь по рождению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 xml:space="preserve">Правовая характеристика приобретения гражданства Республики Беларусь по праву </w:t>
      </w:r>
      <w:proofErr w:type="spellStart"/>
      <w:r w:rsidRPr="00693F4A">
        <w:t>аптации</w:t>
      </w:r>
      <w:proofErr w:type="spellEnd"/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Органы, принимающие решения по вопросам гражданства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Основания прекращения гражданства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-3261"/>
          <w:tab w:val="left" w:pos="709"/>
          <w:tab w:val="left" w:pos="6690"/>
        </w:tabs>
        <w:ind w:left="0" w:firstLine="273"/>
      </w:pPr>
      <w:r w:rsidRPr="00693F4A">
        <w:lastRenderedPageBreak/>
        <w:t>Утрата гражданства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Гражданские (личные) права и свободы личности в Республике Беларусь; их соответствие эталону, принятому в международном праве.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Права, признанные обеспечить защиту прав личности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Система прав и свобод личности в Республике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 xml:space="preserve">Политические права и свободы; их соответствие эталону в международном праве. 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Конституционные обязанности личности в Республике Беларусь, соответствие их международно-правовому стандарту.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Ограничение прав и свобод личности в Республике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Социально-экономические и культурные права и свободы; их соответствие эталону, принятому в международном праве.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Виды административно-территориальных единиц, их характеристика.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Правовой статус иностранцев, лиц без гражданства, беженцев.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и значение административно-территориального устройства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и принципы административно-территориального устройства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государственной власти.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Виды государственной власти, их характеристика.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законодательной власти.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Принцип разделения властей и его реализация в Республике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законодательную власть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центральную исполнительную власть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местную исполнительную власть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судебной власти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исполнительной власти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судебную власть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 государственной власти в Республике Беларусь: понятие, система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Конституционного Суда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Органы Прокуратуры Республики Беларусь в системе государственной власти Республики Беларусь: понятие, система и полномочия.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Банковская система в Республике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Комитет государственного контроля в системе государственной власти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Правовой статус Президента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Институт президентства в Республике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Полномочия Президента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Законотворческие функции Президента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Конституционные основы деятельности Парламента Республики Беларусь</w:t>
      </w:r>
      <w:r w:rsidRPr="00693F4A">
        <w:rPr>
          <w:bCs/>
        </w:rPr>
        <w:t>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 xml:space="preserve">Роль и задачи государственных органов 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Структура Парламента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Палаты представителей Парламента Республики Беларусь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Совета Республики.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Основы правового положения деятельности Парламента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Конституционные основы деятельности Совета Министров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Правовое положение Совета Министров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Структура Правительства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Понятие судебной системы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Порядок деятельности Совета Министров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Суды общей компетенции: понятие, система, правовая характеристика.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Верховный Суд Республики Беларусь (порядок формирования, структура, компетенция и место в системе общей юрисдикции).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lastRenderedPageBreak/>
        <w:t>Система экономических судов в Республике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Место Конституционного Суда Республики Беларусь в системе государственных органов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>Структура Верховного Суда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t xml:space="preserve">Правовая характеристика Конституционного Суда Республики Беларусь. 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  <w:rPr>
          <w:bCs/>
        </w:rPr>
      </w:pPr>
      <w:r w:rsidRPr="00693F4A">
        <w:rPr>
          <w:bCs/>
        </w:rPr>
        <w:t>Понятие местного управления в Республике Беларусь, органы его осуществляющие, порядок образования и компетенция.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  <w:rPr>
          <w:bCs/>
        </w:rPr>
      </w:pPr>
      <w:r w:rsidRPr="00693F4A">
        <w:rPr>
          <w:bCs/>
        </w:rPr>
        <w:t>Понятие, система и компетенция местного самоуправления в Республике Беларусь, органы его осуществляющие.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Законы в системе нормативных правовых актов.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Понятие нормативного правового акта.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Понятие избирательного права, его виды.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Депутатский иммунитет: понятие, правовая характеристика.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Подзаконные акты в системе нормативных правовых актов.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Принципы избирательного права Республики Беларусь.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Депутатский запрос.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Понятие избирательной системы, её виды.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Депутат: понятие, правовой статус.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Избирательное право, как институт конституционного права.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Порядок назначения организации и проведения выборов.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Референдум: понятие, виды.</w:t>
      </w:r>
    </w:p>
    <w:p w:rsidR="00DB5CFB" w:rsidRPr="00693F4A" w:rsidRDefault="00DB5CFB" w:rsidP="00DB5CFB">
      <w:pPr>
        <w:pStyle w:val="a8"/>
        <w:numPr>
          <w:ilvl w:val="0"/>
          <w:numId w:val="5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Избирательные комиссии, их виды и полномочия.</w:t>
      </w:r>
    </w:p>
    <w:p w:rsidR="00DB5CFB" w:rsidRDefault="00DB5CFB" w:rsidP="00DB5CFB">
      <w:pPr>
        <w:ind w:left="720"/>
        <w:jc w:val="both"/>
        <w:rPr>
          <w:sz w:val="28"/>
          <w:szCs w:val="28"/>
        </w:rPr>
      </w:pPr>
    </w:p>
    <w:p w:rsidR="00DB5CFB" w:rsidRDefault="00DB5CFB" w:rsidP="00DB5CFB">
      <w:pPr>
        <w:ind w:left="2268"/>
        <w:rPr>
          <w:color w:val="FF0000"/>
        </w:rPr>
      </w:pPr>
    </w:p>
    <w:p w:rsidR="00DB5CFB" w:rsidRDefault="00DB5CFB" w:rsidP="00DB5CFB">
      <w:pPr>
        <w:pStyle w:val="a4"/>
        <w:spacing w:after="0"/>
      </w:pPr>
      <w:proofErr w:type="gramStart"/>
      <w:r>
        <w:t>Рассмотрены  и</w:t>
      </w:r>
      <w:proofErr w:type="gramEnd"/>
      <w:r>
        <w:t xml:space="preserve"> рекомендованы к утверждению кафедрой </w:t>
      </w:r>
      <w:r>
        <w:rPr>
          <w:u w:val="single"/>
        </w:rPr>
        <w:t>общеправовых дисциплин</w:t>
      </w:r>
      <w:r>
        <w:t xml:space="preserve"> </w:t>
      </w:r>
      <w:r>
        <w:rPr>
          <w:u w:val="single"/>
        </w:rPr>
        <w:t>и государственного управления</w:t>
      </w:r>
    </w:p>
    <w:p w:rsidR="00DB5CFB" w:rsidRDefault="00DB5CFB" w:rsidP="00DB5CFB">
      <w:pPr>
        <w:pStyle w:val="a4"/>
        <w:spacing w:after="0" w:line="256" w:lineRule="auto"/>
        <w:jc w:val="both"/>
        <w:rPr>
          <w:sz w:val="26"/>
          <w:szCs w:val="26"/>
        </w:rPr>
      </w:pPr>
    </w:p>
    <w:p w:rsidR="00DB5CFB" w:rsidRPr="003B64E8" w:rsidRDefault="00DB5CFB" w:rsidP="00DB5CFB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DB5CFB" w:rsidRDefault="00DB5CFB" w:rsidP="00DB5CFB">
      <w:pPr>
        <w:jc w:val="center"/>
        <w:rPr>
          <w:b/>
          <w:bCs/>
          <w:iCs/>
          <w:color w:val="FF0000"/>
        </w:rPr>
      </w:pPr>
    </w:p>
    <w:p w:rsidR="00DB5CFB" w:rsidRDefault="00DB5CFB" w:rsidP="00DB5CFB">
      <w:pPr>
        <w:jc w:val="both"/>
        <w:rPr>
          <w:bCs/>
          <w:iCs/>
          <w:color w:val="FF0000"/>
        </w:rPr>
      </w:pPr>
    </w:p>
    <w:p w:rsidR="00DB5CFB" w:rsidRDefault="00DB5CFB" w:rsidP="00DB5CFB">
      <w:pPr>
        <w:ind w:left="360"/>
        <w:jc w:val="both"/>
        <w:rPr>
          <w:bCs/>
          <w:iCs/>
          <w:color w:val="FF0000"/>
        </w:rPr>
      </w:pPr>
    </w:p>
    <w:p w:rsidR="00DB5CFB" w:rsidRDefault="00DB5CFB" w:rsidP="00DB5CFB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B5CFB" w:rsidTr="00CC3B18">
        <w:tc>
          <w:tcPr>
            <w:tcW w:w="3508" w:type="dxa"/>
            <w:hideMark/>
          </w:tcPr>
          <w:p w:rsidR="00DB5CFB" w:rsidRDefault="00DB5CFB" w:rsidP="00CC3B18">
            <w:pPr>
              <w:rPr>
                <w:bCs/>
                <w:lang w:eastAsia="en-US"/>
              </w:rPr>
            </w:pPr>
            <w:r>
              <w:lastRenderedPageBreak/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DB5CFB" w:rsidRDefault="00DB5CFB" w:rsidP="00CC3B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DB5CFB" w:rsidRDefault="00DB5CFB" w:rsidP="00CC3B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DB5CFB" w:rsidRDefault="00DB5CFB" w:rsidP="00CC3B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DB5CFB" w:rsidRDefault="00DB5CFB" w:rsidP="00CC3B18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2021 г.</w:t>
            </w:r>
          </w:p>
        </w:tc>
      </w:tr>
    </w:tbl>
    <w:p w:rsidR="00DB5CFB" w:rsidRDefault="00DB5CFB" w:rsidP="00DB5CFB">
      <w:pPr>
        <w:shd w:val="clear" w:color="auto" w:fill="FFFFFF"/>
        <w:spacing w:line="317" w:lineRule="exact"/>
        <w:ind w:right="-186"/>
        <w:jc w:val="center"/>
        <w:rPr>
          <w:b/>
          <w:bCs/>
          <w:iCs/>
          <w:color w:val="FF0000"/>
        </w:rPr>
      </w:pPr>
    </w:p>
    <w:p w:rsidR="00DB5CFB" w:rsidRDefault="00DB5CFB" w:rsidP="00DB5C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МАТЕРИАЛЫ  ДЛЯ</w:t>
      </w:r>
      <w:proofErr w:type="gramEnd"/>
      <w:r>
        <w:rPr>
          <w:b/>
          <w:bCs/>
          <w:iCs/>
        </w:rPr>
        <w:t xml:space="preserve">   ОФФЛАЙН   ЗАНЯТИЙ</w:t>
      </w:r>
    </w:p>
    <w:p w:rsidR="00DB5CFB" w:rsidRDefault="00DB5CFB" w:rsidP="00DB5C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ab/>
        <w:t>слушателей заочной (дистанционной) формы получения образования</w:t>
      </w:r>
    </w:p>
    <w:p w:rsidR="00DB5CFB" w:rsidRDefault="00DB5CFB" w:rsidP="00DB5CFB">
      <w:pPr>
        <w:jc w:val="center"/>
        <w:rPr>
          <w:u w:val="single"/>
        </w:rPr>
      </w:pPr>
      <w:r>
        <w:rPr>
          <w:b/>
        </w:rPr>
        <w:t xml:space="preserve">по дисциплине </w:t>
      </w:r>
      <w:r>
        <w:rPr>
          <w:u w:val="single"/>
        </w:rPr>
        <w:t>«КОНСТИТУЦИОННОЕ ПРАВО»</w:t>
      </w:r>
    </w:p>
    <w:p w:rsidR="00DB5CFB" w:rsidRDefault="00DB5CFB" w:rsidP="00DB5CFB">
      <w:pPr>
        <w:jc w:val="center"/>
        <w:rPr>
          <w:sz w:val="26"/>
          <w:szCs w:val="26"/>
        </w:rPr>
      </w:pPr>
    </w:p>
    <w:p w:rsidR="00DB5CFB" w:rsidRDefault="00DB5CFB" w:rsidP="00DB5CFB">
      <w:pPr>
        <w:jc w:val="center"/>
        <w:rPr>
          <w:caps/>
        </w:rPr>
      </w:pPr>
      <w:r>
        <w:t xml:space="preserve">специальности </w:t>
      </w:r>
      <w:proofErr w:type="gramStart"/>
      <w:r>
        <w:t>переподготовки</w:t>
      </w:r>
      <w:r>
        <w:rPr>
          <w:lang w:val="be-BY"/>
        </w:rPr>
        <w:t xml:space="preserve">  1</w:t>
      </w:r>
      <w:proofErr w:type="gramEnd"/>
      <w:r>
        <w:rPr>
          <w:lang w:val="be-BY"/>
        </w:rPr>
        <w:t>-24  01 71 Правоведение</w:t>
      </w:r>
    </w:p>
    <w:p w:rsidR="00DB5CFB" w:rsidRDefault="00DB5CFB" w:rsidP="00DB5CFB">
      <w:pPr>
        <w:jc w:val="center"/>
        <w:rPr>
          <w:sz w:val="26"/>
          <w:szCs w:val="26"/>
        </w:rPr>
      </w:pPr>
    </w:p>
    <w:p w:rsidR="00DB5CFB" w:rsidRDefault="00DB5CFB" w:rsidP="00DB5CFB">
      <w:pPr>
        <w:pStyle w:val="a6"/>
        <w:spacing w:after="0"/>
        <w:ind w:left="0" w:firstLine="567"/>
        <w:jc w:val="both"/>
      </w:pPr>
      <w:r>
        <w:t xml:space="preserve">Слушатели представляют работу, состоящую из изложения теоретического вопроса по предложенной тематике эссе </w:t>
      </w:r>
      <w:proofErr w:type="gramStart"/>
      <w:r>
        <w:t>курса  “</w:t>
      </w:r>
      <w:proofErr w:type="gramEnd"/>
      <w:r>
        <w:t>Конституционное право”.</w:t>
      </w:r>
    </w:p>
    <w:p w:rsidR="00DB5CFB" w:rsidRDefault="00DB5CFB" w:rsidP="00DB5CFB">
      <w:pPr>
        <w:pStyle w:val="a6"/>
        <w:spacing w:after="0"/>
        <w:ind w:left="0" w:firstLine="567"/>
        <w:jc w:val="both"/>
      </w:pPr>
      <w:r>
        <w:tab/>
        <w:t>Работа должна содержать оценку правового регулирования рассматриваемых правоотношений.</w:t>
      </w:r>
    </w:p>
    <w:p w:rsidR="00DB5CFB" w:rsidRDefault="00DB5CFB" w:rsidP="00DB5CFB">
      <w:pPr>
        <w:pStyle w:val="a6"/>
        <w:spacing w:after="0"/>
        <w:ind w:left="0" w:firstLine="567"/>
        <w:jc w:val="both"/>
      </w:pPr>
      <w:r>
        <w:tab/>
        <w:t xml:space="preserve">К выполнению работы следует приступать после изучения соответствующего раздела курса, относящейся к нему литературы и нормативных актов. Ответы (выводы) необходимо обосновать </w:t>
      </w:r>
      <w:proofErr w:type="gramStart"/>
      <w:r>
        <w:t>ссылками  на</w:t>
      </w:r>
      <w:proofErr w:type="gramEnd"/>
      <w:r>
        <w:t xml:space="preserve"> соответствующие нормативные правовые акты.</w:t>
      </w:r>
    </w:p>
    <w:p w:rsidR="00DB5CFB" w:rsidRDefault="00DB5CFB" w:rsidP="00DB5CFB">
      <w:pPr>
        <w:pStyle w:val="a6"/>
        <w:spacing w:after="0"/>
        <w:ind w:left="0" w:firstLine="425"/>
        <w:jc w:val="both"/>
      </w:pPr>
      <w:r>
        <w:tab/>
        <w:t>Приводя в работе высказывания отдельных авторов, надо указать фамилию и инициалы автора, точное название произведения или статьи в периодической печати, место издания (источник), год издания, страницу.</w:t>
      </w:r>
    </w:p>
    <w:p w:rsidR="00DB5CFB" w:rsidRDefault="00DB5CFB" w:rsidP="00DB5CFB">
      <w:pPr>
        <w:pStyle w:val="a6"/>
        <w:spacing w:after="0"/>
        <w:ind w:left="0" w:firstLine="425"/>
        <w:jc w:val="both"/>
      </w:pPr>
      <w:r>
        <w:tab/>
        <w:t>Ссылаясь на законы и другие нормативные акты, следует указать, каким органом (или органами) издан этот акт, дату его издания (число, месяц, год), полное наименование, место опубликования, номер статьи и пункт.</w:t>
      </w:r>
    </w:p>
    <w:p w:rsidR="00DB5CFB" w:rsidRDefault="00DB5CFB" w:rsidP="00DB5CFB">
      <w:pPr>
        <w:pStyle w:val="a6"/>
        <w:spacing w:after="0"/>
        <w:ind w:left="0" w:firstLine="425"/>
        <w:jc w:val="both"/>
      </w:pPr>
      <w:r>
        <w:tab/>
      </w:r>
      <w:r w:rsidRPr="00BA5A28">
        <w:rPr>
          <w:i/>
        </w:rPr>
        <w:t>Номер варианта индивидуального задания определяется по порядковому номеру в журнале группы</w:t>
      </w:r>
      <w:r w:rsidRPr="00F00AD6">
        <w:t xml:space="preserve">.              </w:t>
      </w:r>
    </w:p>
    <w:p w:rsidR="00DB5CFB" w:rsidRDefault="00DB5CFB" w:rsidP="00DB5CFB">
      <w:pPr>
        <w:jc w:val="center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Темы для эссе  </w:t>
      </w:r>
    </w:p>
    <w:p w:rsidR="00DB5CFB" w:rsidRDefault="00DB5CFB" w:rsidP="00DB5CFB">
      <w:pPr>
        <w:jc w:val="center"/>
        <w:rPr>
          <w:sz w:val="26"/>
          <w:szCs w:val="26"/>
          <w:lang w:val="be-BY"/>
        </w:rPr>
      </w:pP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Государственная власть и органы ее осуществляющие.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40"/>
        </w:tabs>
        <w:ind w:right="240"/>
        <w:rPr>
          <w:color w:val="333333"/>
        </w:rPr>
      </w:pPr>
      <w:r>
        <w:rPr>
          <w:color w:val="333333"/>
        </w:rPr>
        <w:t>Государственно-правовые признаки Беларуси как суверенного государства.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Гражданские (личные) права и свободы личности в Республике Беларусь; их соответствие эталону, принятому в международном праве.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Депутатский иммунитет: понятие, характеристика.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Законотворчество в Республике Беларусь: порядок создания закона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Избирательное право и избирательная система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Исполнительная власть: понятие и органы её осуществляющие.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Историко-правовой анализ развития Конституции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Конституционно-правовые институты: понятие, виды, характеристика.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Конституционные обязанности личности в Республике Беларусь, соответствие их международно-правовому стандарту.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Конституционные основы деятельности органов прокуратуры Республики Беларусь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Конституционные основы деятельности Парламента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Органы государственной власти в Республике Беларусь: понятие, система.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Политические права и свободы; их соответствие эталону в международном праве.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Понятие и принципы гражданства Республики Беларусь, основания его приобретения и прекращения.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Понятие конституционного строя Республики Беларусь, его основные элементы. Принципы построения конституционного строя.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lastRenderedPageBreak/>
        <w:t>Понятие местного управления и самоуправления в Республике Беларусь, органы его осуществляющие.</w:t>
      </w:r>
    </w:p>
    <w:p w:rsidR="00DB5CFB" w:rsidRPr="00A856C6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A856C6">
        <w:rPr>
          <w:color w:val="333333"/>
        </w:rPr>
        <w:t>Компетенция Конституционного Суда Республики Беларусь. Юридическая сила его решений.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Правовая характеристика судов общей компетенции.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Правовое значение проведения референдумов в Республике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Правовое положение Совета Министров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Правовой анализ судебной реформы в Республике Беларусь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 xml:space="preserve">Правовой статус депутата местных советов депутатов. 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Правовой статус депутата Палаты Представителей Республики Беларусь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Социально-экономические и культурные права и свободы; их соответствие эталону, принятому в международном праве.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Структура Верховного Суда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Судебная власть: понятие и органы её осуществляющие.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Финансовая система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Характеристика действующей Конституции Республики Беларусь.</w:t>
      </w:r>
    </w:p>
    <w:p w:rsidR="00DB5CFB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Характеристика правового статуса Президента Республики Беларусь.</w:t>
      </w:r>
    </w:p>
    <w:p w:rsidR="00DB5CFB" w:rsidRPr="00A856C6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jc w:val="both"/>
        <w:rPr>
          <w:color w:val="333333"/>
        </w:rPr>
      </w:pPr>
      <w:r w:rsidRPr="00A856C6">
        <w:rPr>
          <w:color w:val="333333"/>
        </w:rPr>
        <w:t xml:space="preserve">Конституционный Суд Республики </w:t>
      </w:r>
      <w:r w:rsidRPr="00A856C6">
        <w:rPr>
          <w:color w:val="333333"/>
        </w:rPr>
        <w:tab/>
        <w:t>Беларусь как специализированный орган конституционного контроля.</w:t>
      </w:r>
    </w:p>
    <w:p w:rsidR="00DB5CFB" w:rsidRPr="00A856C6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A856C6">
        <w:rPr>
          <w:color w:val="333333"/>
        </w:rPr>
        <w:t>Регламенты палат как основа реализации функций Парламента.</w:t>
      </w:r>
    </w:p>
    <w:p w:rsidR="00DB5CFB" w:rsidRPr="00A856C6" w:rsidRDefault="00DB5CFB" w:rsidP="00DB5CF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A856C6">
        <w:rPr>
          <w:color w:val="333333"/>
        </w:rPr>
        <w:t>Референдум: понятие, виды, субъекты, инициатива, юридическая сила решений.</w:t>
      </w:r>
    </w:p>
    <w:p w:rsidR="00DB5CFB" w:rsidRDefault="00DB5CFB" w:rsidP="00DB5CFB">
      <w:pPr>
        <w:pStyle w:val="a8"/>
        <w:shd w:val="clear" w:color="auto" w:fill="FFFFFF"/>
        <w:tabs>
          <w:tab w:val="left" w:pos="851"/>
        </w:tabs>
        <w:ind w:right="240"/>
        <w:rPr>
          <w:color w:val="333333"/>
        </w:rPr>
      </w:pPr>
    </w:p>
    <w:p w:rsidR="00DB5CFB" w:rsidRDefault="00DB5CFB" w:rsidP="00DB5CFB">
      <w:pPr>
        <w:pStyle w:val="a4"/>
        <w:spacing w:after="0"/>
      </w:pPr>
      <w:bookmarkStart w:id="1" w:name="_GoBack"/>
      <w:bookmarkEnd w:id="1"/>
      <w:r>
        <w:t xml:space="preserve">Рассмотрены  и рекомендованы к утверждению кафедрой </w:t>
      </w:r>
      <w:r>
        <w:rPr>
          <w:u w:val="single"/>
        </w:rPr>
        <w:t>общеправовых дисциплин</w:t>
      </w:r>
      <w:r>
        <w:t xml:space="preserve"> </w:t>
      </w:r>
      <w:r>
        <w:rPr>
          <w:u w:val="single"/>
        </w:rPr>
        <w:t>и государственного управления</w:t>
      </w:r>
    </w:p>
    <w:p w:rsidR="00DB5CFB" w:rsidRDefault="00DB5CFB" w:rsidP="00DB5CFB">
      <w:pPr>
        <w:pStyle w:val="a4"/>
        <w:spacing w:after="0" w:line="256" w:lineRule="auto"/>
        <w:jc w:val="both"/>
        <w:rPr>
          <w:sz w:val="26"/>
          <w:szCs w:val="26"/>
        </w:rPr>
      </w:pPr>
    </w:p>
    <w:p w:rsidR="00DB5CFB" w:rsidRPr="003B64E8" w:rsidRDefault="00DB5CFB" w:rsidP="00DB5CFB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0B7"/>
    <w:multiLevelType w:val="hybridMultilevel"/>
    <w:tmpl w:val="2A1E19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7007D"/>
    <w:multiLevelType w:val="hybridMultilevel"/>
    <w:tmpl w:val="EFEE305C"/>
    <w:lvl w:ilvl="0" w:tplc="A16C49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059B"/>
    <w:multiLevelType w:val="hybridMultilevel"/>
    <w:tmpl w:val="5F0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12BB"/>
    <w:multiLevelType w:val="hybridMultilevel"/>
    <w:tmpl w:val="B688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9C1"/>
    <w:multiLevelType w:val="hybridMultilevel"/>
    <w:tmpl w:val="B688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B"/>
    <w:rsid w:val="00CA44B0"/>
    <w:rsid w:val="00D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E4FD-77C5-4978-9E8F-537DAC2B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B5CFB"/>
    <w:pPr>
      <w:ind w:firstLine="284"/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DB5CF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B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5C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5CFB"/>
    <w:pPr>
      <w:ind w:left="720"/>
      <w:contextualSpacing/>
    </w:pPr>
  </w:style>
  <w:style w:type="paragraph" w:customStyle="1" w:styleId="3">
    <w:name w:val="Основной текст3"/>
    <w:basedOn w:val="a"/>
    <w:rsid w:val="00DB5CFB"/>
    <w:pPr>
      <w:widowControl w:val="0"/>
      <w:shd w:val="clear" w:color="auto" w:fill="FFFFFF"/>
      <w:spacing w:after="300" w:line="326" w:lineRule="exact"/>
      <w:ind w:hanging="21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2022-01-25T12:27:00Z</dcterms:created>
  <dcterms:modified xsi:type="dcterms:W3CDTF">2022-01-25T12:28:00Z</dcterms:modified>
</cp:coreProperties>
</file>