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BB" w:rsidRDefault="00081ABB" w:rsidP="00081ABB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lang w:eastAsia="ru-RU"/>
        </w:rPr>
        <w:t>4. ВОПРОСЫ ДЛЯ САМОСТОЯТЕЛЬНОЙ РАБОТЫ СЛУШАТЕЛЕЙ</w:t>
      </w:r>
      <w:r w:rsidRPr="002A63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081ABB" w:rsidRDefault="00081ABB" w:rsidP="00081ABB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ЗАОЧНОЙ ФОРМЫ ПОЛУЧЕНИЯ ОБРАЗОВАНИЯ</w:t>
      </w:r>
    </w:p>
    <w:p w:rsidR="00081ABB" w:rsidRPr="002A63A0" w:rsidRDefault="00081ABB" w:rsidP="00081ABB">
      <w:pPr>
        <w:spacing w:before="0" w:after="0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8" w:type="dxa"/>
        <w:tblInd w:w="-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8"/>
        <w:gridCol w:w="2056"/>
        <w:gridCol w:w="24"/>
        <w:gridCol w:w="4795"/>
        <w:gridCol w:w="709"/>
        <w:gridCol w:w="851"/>
        <w:gridCol w:w="1417"/>
      </w:tblGrid>
      <w:tr w:rsidR="00081ABB" w:rsidRPr="002A63A0" w:rsidTr="00081ABB">
        <w:tc>
          <w:tcPr>
            <w:tcW w:w="4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81ABB" w:rsidRPr="002A63A0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D55A28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081ABB" w:rsidRPr="00D55A28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5A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D5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81ABB" w:rsidRPr="002A63A0" w:rsidTr="00081ABB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1.1. </w:t>
            </w:r>
          </w:p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Предмет и теории экономической политики государства.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lang w:eastAsia="ru-RU"/>
              </w:rPr>
              <w:t xml:space="preserve">1. Объективная необходимость, понятие, характеристика и основополагающие принципы формирования системы государственного регулирования рыночной экономики и экономики переходного к рынку периода.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1ABB" w:rsidRPr="0009560B" w:rsidRDefault="00081ABB" w:rsidP="0054463F">
            <w:pPr>
              <w:spacing w:before="100" w:beforeAutospacing="1" w:after="100" w:afterAutospacing="1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онлайн режиме</w:t>
            </w:r>
          </w:p>
          <w:p w:rsidR="00081ABB" w:rsidRPr="0009560B" w:rsidRDefault="00081ABB" w:rsidP="0054463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[4], [7], [8]</w:t>
            </w:r>
          </w:p>
          <w:p w:rsidR="00081ABB" w:rsidRPr="0009560B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1ABB" w:rsidRPr="002A63A0" w:rsidTr="00081ABB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2.1. </w:t>
            </w:r>
          </w:p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Финансовая политика государства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1. Денежно-кредитная система, ее структура. </w:t>
            </w:r>
          </w:p>
          <w:p w:rsidR="00081ABB" w:rsidRPr="00896A84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2. Особенности денежно-кредитной системы Республики Беларусь.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BB" w:rsidRPr="002A63A0" w:rsidRDefault="00081ABB" w:rsidP="0054463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[3]</w:t>
            </w:r>
          </w:p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BB" w:rsidRPr="002A63A0" w:rsidTr="00081ABB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2.2. </w:t>
            </w:r>
          </w:p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Бюджетная политика </w:t>
            </w:r>
          </w:p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1. Государственный бюджет, его функции. Доходы и расходы бюджета. Бюджетная классификация. 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2. Бюджетный дефицит. Финансирование бюджетного дефицита. 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3. Государственный долг. Социально-экономические последствия бюджетного дефицита и государственного долга. 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4. Проблемы бюджетного дефицита и государственного долга в Республике Беларусь.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BB" w:rsidRPr="002A63A0" w:rsidRDefault="00081ABB" w:rsidP="0054463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</w:t>
            </w:r>
            <w:proofErr w:type="gramStart"/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,</w:t>
            </w:r>
            <w:proofErr w:type="gramEnd"/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[4]</w:t>
            </w:r>
          </w:p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BB" w:rsidRPr="002A63A0" w:rsidTr="00081ABB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2.3.</w:t>
            </w:r>
          </w:p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1.      Налоги с и социальные выплаты.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2.      </w:t>
            </w: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Виды налогов.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3.      </w:t>
            </w: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налоговой системы.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BB" w:rsidRPr="002A63A0" w:rsidRDefault="00081ABB" w:rsidP="0054463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[4], [7], [8]</w:t>
            </w:r>
          </w:p>
        </w:tc>
      </w:tr>
      <w:tr w:rsidR="00081ABB" w:rsidRPr="002A63A0" w:rsidTr="00081ABB">
        <w:trPr>
          <w:trHeight w:val="1106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Тема 2.4. Аграрная политика государства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4.      АПК-совокупность отраслей национальной экономики.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5.      Сельское хозяйство как элемент национальной экономики.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6.      Тенденции в развитии сельского хозяйства.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7.      Растениеводство. Животноводство. Отрасли, перерабатывающие сельскохозяйственное сырье.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1ABB" w:rsidRPr="002A63A0" w:rsidRDefault="00081ABB" w:rsidP="0054463F">
            <w:pPr>
              <w:spacing w:before="100" w:beforeAutospacing="1" w:after="100" w:afterAutospacing="1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[4]</w:t>
            </w:r>
          </w:p>
        </w:tc>
      </w:tr>
      <w:tr w:rsidR="00081ABB" w:rsidRPr="002A63A0" w:rsidTr="00081ABB"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Тема 3.1 Политика внешней торговли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      </w:t>
            </w: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Экономические и административные    методы регулирования.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        Таможенные тарифы и пошлины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        Система органов регулирования и контроля.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[4], [7], [8]</w:t>
            </w:r>
          </w:p>
        </w:tc>
      </w:tr>
      <w:tr w:rsidR="00081ABB" w:rsidRPr="002A63A0" w:rsidTr="00081ABB"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2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BB" w:rsidRPr="002A63A0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ЗАОЧНОЙ (</w:t>
      </w: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ПОЛУЧЕНИЯ ОБРАЗОВАНИЯ</w:t>
      </w:r>
    </w:p>
    <w:p w:rsidR="00081ABB" w:rsidRPr="00896A84" w:rsidRDefault="00081ABB" w:rsidP="00081ABB">
      <w:pPr>
        <w:spacing w:before="0" w:after="0"/>
        <w:ind w:left="72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53"/>
        <w:gridCol w:w="859"/>
        <w:gridCol w:w="1166"/>
        <w:gridCol w:w="1260"/>
      </w:tblGrid>
      <w:tr w:rsidR="00081ABB" w:rsidRPr="00ED1322" w:rsidTr="0054463F"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253" w:type="dxa"/>
          </w:tcPr>
          <w:p w:rsidR="00081ABB" w:rsidRPr="00ED1322" w:rsidRDefault="00081ABB" w:rsidP="0054463F">
            <w:pPr>
              <w:spacing w:before="0" w:after="0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81ABB" w:rsidRPr="008902F4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081ABB" w:rsidRPr="008902F4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60" w:type="dxa"/>
          </w:tcPr>
          <w:p w:rsidR="00081ABB" w:rsidRPr="00B17331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081ABB" w:rsidRPr="00896A84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73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B17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81ABB" w:rsidRPr="00ED1322" w:rsidTr="0054463F">
        <w:trPr>
          <w:trHeight w:val="677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1.1. </w:t>
            </w:r>
          </w:p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Предмет и теории экономической политики государства.</w:t>
            </w:r>
          </w:p>
        </w:tc>
        <w:tc>
          <w:tcPr>
            <w:tcW w:w="4253" w:type="dxa"/>
          </w:tcPr>
          <w:p w:rsidR="00081ABB" w:rsidRPr="0009560B" w:rsidRDefault="00081ABB" w:rsidP="0054463F">
            <w:pPr>
              <w:shd w:val="clear" w:color="auto" w:fill="FFFFFF"/>
              <w:tabs>
                <w:tab w:val="left" w:pos="315"/>
              </w:tabs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lang w:eastAsia="ru-RU"/>
              </w:rPr>
              <w:t>1. Объективная необходимость, понятие, характеристика и основополагающие принципы формирования системы государственного регулирования рыночной экономики и экономики переходного к рынку периода.</w:t>
            </w:r>
          </w:p>
        </w:tc>
        <w:tc>
          <w:tcPr>
            <w:tcW w:w="859" w:type="dxa"/>
            <w:vAlign w:val="center"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left="14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081ABB" w:rsidRPr="0009560B" w:rsidRDefault="00081ABB" w:rsidP="0054463F">
            <w:pPr>
              <w:spacing w:before="0"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[4], [7], [8]</w:t>
            </w:r>
          </w:p>
          <w:p w:rsidR="00081ABB" w:rsidRPr="0009560B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1ABB" w:rsidRPr="00ED1322" w:rsidTr="0054463F">
        <w:trPr>
          <w:trHeight w:val="517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081ABB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081ABB" w:rsidRPr="00ED1322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государственного регулирования экономики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1.Субъекты и объекты регулирования.</w:t>
            </w:r>
          </w:p>
          <w:p w:rsidR="00081ABB" w:rsidRPr="00896A84" w:rsidRDefault="00081ABB" w:rsidP="005446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2. Экономика Республики Беларусь переходного к рынку периода как объект государственного регулирования. </w:t>
            </w:r>
          </w:p>
          <w:p w:rsidR="00081ABB" w:rsidRPr="00896A84" w:rsidRDefault="00081ABB" w:rsidP="0054463F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3.Функции государства в системе регулирования экономики. Государственный сектор экономики. Формы и методы государственного регулирования экономики.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49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[3]</w:t>
            </w:r>
          </w:p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BB" w:rsidRPr="00ED1322" w:rsidTr="0054463F">
        <w:trPr>
          <w:trHeight w:val="536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081ABB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  <w:p w:rsidR="00081ABB" w:rsidRPr="00ED1322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государственного  регулирования экономики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Органы государственного управления Республики Беларусь. Республиканские экономические органы управления. Отраслевые органы управления производственной сферой и инфраструктурой. 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09560B" w:rsidRDefault="00081ABB" w:rsidP="0054463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</w:t>
            </w:r>
            <w:proofErr w:type="gramStart"/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,</w:t>
            </w:r>
            <w:proofErr w:type="gramEnd"/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[4]</w:t>
            </w:r>
          </w:p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BB" w:rsidRPr="00ED1322" w:rsidTr="0054463F">
        <w:trPr>
          <w:trHeight w:val="709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2.1. </w:t>
            </w:r>
          </w:p>
          <w:p w:rsidR="00081ABB" w:rsidRPr="00ED1322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Финансовая политика государства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1. Денежно-кредитная система, ее структура. </w:t>
            </w:r>
          </w:p>
          <w:p w:rsidR="00081ABB" w:rsidRPr="00896A84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2. Особенности денежно-кредитной системы Республики Беларусь.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6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</w:p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[4], [7], [8]</w:t>
            </w:r>
          </w:p>
        </w:tc>
      </w:tr>
      <w:tr w:rsidR="00081ABB" w:rsidRPr="00ED1322" w:rsidTr="0054463F">
        <w:trPr>
          <w:trHeight w:val="726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2.2. </w:t>
            </w:r>
          </w:p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Бюджетная политика </w:t>
            </w:r>
          </w:p>
          <w:p w:rsidR="00081ABB" w:rsidRPr="00ED1322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1. Государственный бюджет, его функции. Доходы и расходы бюджета. Бюджетная классификация. 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2. Бюджетный дефицит. Финансирование бюджетного дефицита. 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 xml:space="preserve">3. Государственный долг. Социально-экономические последствия бюджетного дефицита и государственного долга. </w:t>
            </w:r>
          </w:p>
          <w:p w:rsidR="00081ABB" w:rsidRPr="00896A84" w:rsidRDefault="00081ABB" w:rsidP="0054463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4. Проблемы бюджетного дефицита и государственного долга в Республике Беларусь.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6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[4], [7], [8]</w:t>
            </w:r>
          </w:p>
        </w:tc>
      </w:tr>
      <w:tr w:rsidR="00081ABB" w:rsidRPr="00ED1322" w:rsidTr="0054463F">
        <w:trPr>
          <w:trHeight w:val="887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2.3.</w:t>
            </w:r>
          </w:p>
          <w:p w:rsidR="00081ABB" w:rsidRPr="00ED1322" w:rsidRDefault="00081ABB" w:rsidP="0054463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1.      Налоги с и социальные выплаты.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2.      </w:t>
            </w: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Виды налогов.</w:t>
            </w:r>
          </w:p>
          <w:p w:rsidR="00081ABB" w:rsidRPr="00896A84" w:rsidRDefault="00081ABB" w:rsidP="0054463F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3.      </w:t>
            </w: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налоговой системы.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081ABB" w:rsidRPr="00ED1322" w:rsidRDefault="00081ABB" w:rsidP="0054463F">
            <w:pPr>
              <w:spacing w:before="0"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[4], [7], [8]</w:t>
            </w:r>
          </w:p>
        </w:tc>
      </w:tr>
    </w:tbl>
    <w:p w:rsidR="00081ABB" w:rsidRDefault="00081ABB" w:rsidP="00081ABB"/>
    <w:p w:rsidR="00081ABB" w:rsidRDefault="00081ABB" w:rsidP="00081ABB"/>
    <w:p w:rsidR="00081ABB" w:rsidRDefault="00081ABB" w:rsidP="00081ABB"/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53"/>
        <w:gridCol w:w="859"/>
        <w:gridCol w:w="1166"/>
        <w:gridCol w:w="1260"/>
      </w:tblGrid>
      <w:tr w:rsidR="00081ABB" w:rsidRPr="00ED1322" w:rsidTr="0054463F">
        <w:trPr>
          <w:trHeight w:val="887"/>
        </w:trPr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</w:tcPr>
          <w:p w:rsidR="00081ABB" w:rsidRPr="00ED1322" w:rsidRDefault="00081ABB" w:rsidP="0054463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2.4. Аграрная политика государства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4.      АПК-совокупность отраслей национальной экономики.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5.      Сельское хозяйство как элемент национальной экономики.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6.      Тенденции в развитии сельского хозяйства.</w:t>
            </w:r>
          </w:p>
          <w:p w:rsidR="00081ABB" w:rsidRPr="00896A84" w:rsidRDefault="00081ABB" w:rsidP="0054463F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7.      Растениеводство. Животноводство. Отрасли, перерабатывающие сельскохозяйственное сырье.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081ABB" w:rsidRPr="00ED1322" w:rsidRDefault="00081ABB" w:rsidP="0054463F">
            <w:pPr>
              <w:spacing w:before="0"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</w:tcPr>
          <w:p w:rsidR="00081ABB" w:rsidRPr="0009560B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095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[4]</w:t>
            </w:r>
          </w:p>
        </w:tc>
      </w:tr>
      <w:tr w:rsidR="00081ABB" w:rsidRPr="00ED1322" w:rsidTr="0054463F">
        <w:trPr>
          <w:trHeight w:val="887"/>
        </w:trPr>
        <w:tc>
          <w:tcPr>
            <w:tcW w:w="568" w:type="dxa"/>
          </w:tcPr>
          <w:p w:rsidR="00081ABB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3.1 Политика внешней торговли</w:t>
            </w:r>
          </w:p>
        </w:tc>
        <w:tc>
          <w:tcPr>
            <w:tcW w:w="4253" w:type="dxa"/>
          </w:tcPr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        Экономические и административные    методы регулирования.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        Таможенные тарифы и пошлины</w:t>
            </w:r>
          </w:p>
          <w:p w:rsidR="00081ABB" w:rsidRPr="00896A84" w:rsidRDefault="00081ABB" w:rsidP="0054463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        Система органов регулирования и контроля.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391FA0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39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[4], [7], [8]</w:t>
            </w:r>
          </w:p>
        </w:tc>
      </w:tr>
      <w:tr w:rsidR="00081ABB" w:rsidRPr="00ED1322" w:rsidTr="0054463F">
        <w:trPr>
          <w:trHeight w:val="887"/>
        </w:trPr>
        <w:tc>
          <w:tcPr>
            <w:tcW w:w="568" w:type="dxa"/>
          </w:tcPr>
          <w:p w:rsidR="00081ABB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081ABB" w:rsidRPr="002A63A0" w:rsidRDefault="00081ABB" w:rsidP="0054463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3.2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поощрения конкуренции </w:t>
            </w:r>
          </w:p>
          <w:p w:rsidR="00081ABB" w:rsidRPr="002A63A0" w:rsidRDefault="00081ABB" w:rsidP="0054463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инвестиций. Конкурентоспособность страны в современном мире.</w:t>
            </w:r>
          </w:p>
        </w:tc>
        <w:tc>
          <w:tcPr>
            <w:tcW w:w="4253" w:type="dxa"/>
          </w:tcPr>
          <w:p w:rsidR="00081ABB" w:rsidRPr="00896A84" w:rsidRDefault="00081ABB" w:rsidP="00081ABB">
            <w:pPr>
              <w:pStyle w:val="a3"/>
              <w:numPr>
                <w:ilvl w:val="0"/>
                <w:numId w:val="4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Конкуренция и форм</w:t>
            </w: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ы ее проявление.</w:t>
            </w:r>
          </w:p>
          <w:p w:rsidR="00081ABB" w:rsidRPr="00896A84" w:rsidRDefault="00081ABB" w:rsidP="00081ABB">
            <w:pPr>
              <w:pStyle w:val="a3"/>
              <w:numPr>
                <w:ilvl w:val="0"/>
                <w:numId w:val="4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Конкурентоспособность страны и региона: факторы и критерии.</w:t>
            </w:r>
          </w:p>
          <w:p w:rsidR="00081ABB" w:rsidRPr="00896A84" w:rsidRDefault="00081ABB" w:rsidP="00081ABB">
            <w:pPr>
              <w:pStyle w:val="a3"/>
              <w:numPr>
                <w:ilvl w:val="0"/>
                <w:numId w:val="4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96A84">
              <w:rPr>
                <w:rFonts w:ascii="Times New Roman" w:eastAsia="Times New Roman" w:hAnsi="Times New Roman" w:cs="Times New Roman"/>
                <w:lang w:eastAsia="ru-RU"/>
              </w:rPr>
              <w:t>Компоненты конкурентоспособности национальной экономики и методические подходы к их оценке.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391FA0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39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</w:t>
            </w:r>
          </w:p>
          <w:p w:rsidR="00081ABB" w:rsidRPr="00391FA0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081ABB" w:rsidRPr="00391FA0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[2]</w:t>
            </w:r>
          </w:p>
          <w:p w:rsidR="00081ABB" w:rsidRPr="00391FA0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ABB" w:rsidRPr="00391FA0" w:rsidRDefault="00081ABB" w:rsidP="0054463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1ABB" w:rsidRPr="00ED1322" w:rsidTr="0054463F">
        <w:tc>
          <w:tcPr>
            <w:tcW w:w="568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1ABB" w:rsidRPr="00ED1322" w:rsidRDefault="00081ABB" w:rsidP="0054463F">
            <w:pPr>
              <w:spacing w:before="0" w:after="0"/>
              <w:ind w:firstLine="43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9" w:type="dxa"/>
            <w:vAlign w:val="center"/>
          </w:tcPr>
          <w:p w:rsidR="00081ABB" w:rsidRPr="008902F4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vMerge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1ABB" w:rsidRPr="00ED1322" w:rsidRDefault="00081ABB" w:rsidP="0054463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1ABB" w:rsidRPr="00ED1322" w:rsidRDefault="00081ABB" w:rsidP="00081ABB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ABB" w:rsidRPr="003F065E" w:rsidRDefault="00081ABB" w:rsidP="00081A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F0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ПРАКТИЧЕСКИХ (СЕМИНАРСКИХ) ЗАНЯТИЙ</w:t>
      </w:r>
    </w:p>
    <w:p w:rsidR="00081ABB" w:rsidRPr="00B40B26" w:rsidRDefault="00081ABB" w:rsidP="00081AB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40B26">
        <w:rPr>
          <w:rFonts w:ascii="Times New Roman" w:hAnsi="Times New Roman" w:cs="Times New Roman"/>
          <w:b/>
          <w:sz w:val="24"/>
          <w:szCs w:val="24"/>
        </w:rPr>
        <w:t>ТЕМА 1.  ПРЕДМЕТ И НАУЧНЫЕ ОСНОВЫ ГОСУДАРСТВЕННОГО РЕГУЛИРОВАНИЯ ЭКОНОМИКИ</w:t>
      </w:r>
    </w:p>
    <w:p w:rsidR="00081ABB" w:rsidRPr="007E626C" w:rsidRDefault="00081ABB" w:rsidP="00081AB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6C">
        <w:rPr>
          <w:rFonts w:ascii="Times New Roman" w:hAnsi="Times New Roman" w:cs="Times New Roman"/>
          <w:b/>
          <w:sz w:val="24"/>
          <w:szCs w:val="24"/>
        </w:rPr>
        <w:t>Вопросы для самопроверки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Каковы роль и назначение государства в жизни обще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ства?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понимается под властью и почему понятие госу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дарства отождествляется с понятием власти?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Когда и почему получило развитие государственное управление как наука?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чем основывается и как разделяется государствен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ная власть?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С позиции каких сторон и сфер жизнедеятельности об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щества можно представить государственное управление? Како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во оно может быть по природе и специфике субъектов, по ха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рактеру и объекту управления?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Почему государственное управление следует рассмат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ривать как сложную целостность?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Можно ли рассматривать государственное управление и регулирование экономики как идентичные понятия по отно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шению к объекту управления?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является предметом и каково содержание науки государственного регулирования экономики?</w:t>
      </w:r>
    </w:p>
    <w:p w:rsidR="00081ABB" w:rsidRPr="007E626C" w:rsidRDefault="00081ABB" w:rsidP="00081ABB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Назовите основные концепции регулирования рыноч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ной экономики и выделите те из них, в которых отвергается целесообразность государственного вмешательства.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меркантилизм? Какие направ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ления вмешательства государства в экономику выделяли мер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кантилисты?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lastRenderedPageBreak/>
        <w:t>Какую роль отводят государству в рыночной экономи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ке основоположники либерализма и неоклассики?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идеи в отношении роли государства в экономике лежат в основе теории Д. </w:t>
      </w:r>
      <w:proofErr w:type="spellStart"/>
      <w:r w:rsidRPr="007E626C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7E626C">
        <w:rPr>
          <w:rFonts w:ascii="Times New Roman" w:hAnsi="Times New Roman" w:cs="Times New Roman"/>
          <w:sz w:val="24"/>
          <w:szCs w:val="24"/>
        </w:rPr>
        <w:t>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выделились школы неоконсерваторов и на чем они основаны?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чем основан консенсус экономистов конца XX ст. в отношении роли и места государства в экономике?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Дайте определение экономической системе и назовите основные типы экономических систем.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характерные черты присущи командно-админи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стративной системе экономики?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Охарактеризуйте отличительные черты рыночной эко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номики.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Выделите основные модели рыночной экономики. Дай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те им характеристику.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Чем обусловлена объективная необходимость государ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ственного вмешательства в рыночную экономику?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следует понимать под государственным регулиро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ванием рыночной экономики?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Чем определяются границы государственного вмеша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тельства в экономику?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Дайте основные характеристики государственного ре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гулирования экономики.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объективные требования необходимо соблюдать при формировании системы государственного регулирования экономики?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каких общих принципах управления строится сис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тема государственного регулирования экономики?</w:t>
      </w:r>
    </w:p>
    <w:p w:rsidR="00081ABB" w:rsidRPr="007E626C" w:rsidRDefault="00081ABB" w:rsidP="00081ABB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основные элементы входят в систему государ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ственного регулирования экономики?</w:t>
      </w:r>
    </w:p>
    <w:p w:rsidR="00081ABB" w:rsidRPr="00B40B26" w:rsidRDefault="00081ABB" w:rsidP="00081AB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26">
        <w:rPr>
          <w:rFonts w:ascii="Times New Roman" w:hAnsi="Times New Roman" w:cs="Times New Roman"/>
          <w:b/>
          <w:sz w:val="24"/>
          <w:szCs w:val="24"/>
        </w:rPr>
        <w:t>ТЕМА 2.  СИСТЕМА ГОСУДАРСТВЕННОГО РЕГУЛИРОВАНИЯ ЭКОНОМИКИ</w:t>
      </w:r>
    </w:p>
    <w:p w:rsidR="00081ABB" w:rsidRPr="007E626C" w:rsidRDefault="00081ABB" w:rsidP="00081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6C">
        <w:rPr>
          <w:rFonts w:ascii="Times New Roman" w:hAnsi="Times New Roman" w:cs="Times New Roman"/>
          <w:b/>
          <w:sz w:val="24"/>
          <w:szCs w:val="24"/>
        </w:rPr>
        <w:t>Вопросы для самопроверки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Кто выступает в качестве субъектов государственного регулирования и как их можно сгруппировать по причастнос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ти к процессу регулирования и по форме участия в нем?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Покажите прямые и обратные связи между субъектами государственного регулирования.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представляют собой объекты государственного ре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гулирования?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объекты государственного регулирования явля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ются важнейшими для Республики Беларусь в современных условиях?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Дайте характеристику экономики Беларуси как части народнохозяйственного комплекса СССР.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Выделите этапы и дайте на каждом из них характери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стику социально-экономического развития Республики Бела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русь, вставшей на путь рыночных преобразований.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Покажите особенности и отличительные черты формируемой белорусской социально ориентированной модели экономики.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Выделите группы функций государства в системе госу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дарственного регулирования экономики и дайте им характе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ристику.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Защита экономического правопорядка и экономичес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кой безопасности как функция государства. Раскройте ее со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держание.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20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целевая функция государства?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20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 чем проявляется направляющая и координирующая функция государства и какова ее роль?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что направлены и каково значение распределитель</w:t>
      </w:r>
      <w:r w:rsidRPr="007E626C">
        <w:rPr>
          <w:rFonts w:ascii="Times New Roman" w:hAnsi="Times New Roman" w:cs="Times New Roman"/>
          <w:sz w:val="24"/>
          <w:szCs w:val="24"/>
        </w:rPr>
        <w:softHyphen/>
        <w:t xml:space="preserve">ной и </w:t>
      </w:r>
      <w:proofErr w:type="spellStart"/>
      <w:r w:rsidRPr="007E626C">
        <w:rPr>
          <w:rFonts w:ascii="Times New Roman" w:hAnsi="Times New Roman" w:cs="Times New Roman"/>
          <w:sz w:val="24"/>
          <w:szCs w:val="24"/>
        </w:rPr>
        <w:t>перераспределительной</w:t>
      </w:r>
      <w:proofErr w:type="spellEnd"/>
      <w:r w:rsidRPr="007E626C">
        <w:rPr>
          <w:rFonts w:ascii="Times New Roman" w:hAnsi="Times New Roman" w:cs="Times New Roman"/>
          <w:sz w:val="24"/>
          <w:szCs w:val="24"/>
        </w:rPr>
        <w:t xml:space="preserve"> функций государства?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9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Чем обусловлена и что предопределяет контрольная функция государства?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9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 xml:space="preserve">Каковы роль и место государственного сектора экономики в системе государственного регулирования? Покажите основные параметры, характеризующие </w:t>
      </w:r>
      <w:r w:rsidRPr="007E626C">
        <w:rPr>
          <w:rFonts w:ascii="Times New Roman" w:hAnsi="Times New Roman" w:cs="Times New Roman"/>
          <w:sz w:val="24"/>
          <w:szCs w:val="24"/>
        </w:rPr>
        <w:lastRenderedPageBreak/>
        <w:t>государственный сек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тор экономики.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Можно ли влиять, и каким образом, на границы государственного сектора экономики?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государственный сектор эконо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мики Республики Беларусь?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Классифицируйте методы государственного регулиро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вания экономики и охарактеризуйте выделенные группы методов.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лежит в основе командно-распорядительных и эко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номических методов регулирования экономики?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обеспечивает амортизация как инструмент государ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ственного регулирования?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Назовите виды амортизации и дайте им характеристи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ку.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государственный заказ и како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 его роль в системе регулирования экономики?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Раскройте роль, сущность, направления применения лицензирования, квотирования, стандартизации, сертификации, товарных знаков в системе государственного регулирования.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представляют собой планирование, программирова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ние и прогнозирование как формы государственного регулиро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вания экономики?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Охарактеризуйте финансово-кредитную систему Респуб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лики Беларусь, назовите ее основные элементы и направления развития.</w:t>
      </w:r>
    </w:p>
    <w:p w:rsidR="00081ABB" w:rsidRPr="007E626C" w:rsidRDefault="00081ABB" w:rsidP="00081ABB">
      <w:pPr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 xml:space="preserve">Назовите основные направления антимонопольного регулирования и </w:t>
      </w:r>
      <w:proofErr w:type="spellStart"/>
      <w:r w:rsidRPr="007E626C">
        <w:rPr>
          <w:rFonts w:ascii="Times New Roman" w:hAnsi="Times New Roman" w:cs="Times New Roman"/>
          <w:sz w:val="24"/>
          <w:szCs w:val="24"/>
        </w:rPr>
        <w:t>дерегулирования</w:t>
      </w:r>
      <w:proofErr w:type="spellEnd"/>
      <w:r w:rsidRPr="007E626C">
        <w:rPr>
          <w:rFonts w:ascii="Times New Roman" w:hAnsi="Times New Roman" w:cs="Times New Roman"/>
          <w:sz w:val="24"/>
          <w:szCs w:val="24"/>
        </w:rPr>
        <w:t xml:space="preserve"> экономики.</w:t>
      </w:r>
    </w:p>
    <w:p w:rsidR="00081ABB" w:rsidRPr="005E554C" w:rsidRDefault="00081ABB" w:rsidP="00081ABB">
      <w:pPr>
        <w:shd w:val="clear" w:color="auto" w:fill="FFFFFF"/>
        <w:spacing w:before="230" w:after="0" w:line="274" w:lineRule="exac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СПИСОК РЕКОМЕНДУЕМОЙ ЛИТЕРАТУРЫ</w:t>
      </w:r>
    </w:p>
    <w:p w:rsidR="00081ABB" w:rsidRDefault="00081ABB" w:rsidP="00081ABB">
      <w:pPr>
        <w:spacing w:before="0"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ABB" w:rsidRPr="0009560B" w:rsidRDefault="00081ABB" w:rsidP="00081ABB">
      <w:pPr>
        <w:tabs>
          <w:tab w:val="left" w:pos="993"/>
        </w:tabs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Pr="0009560B">
          <w:rPr>
            <w:rStyle w:val="a9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Государственная экономическая политика: краткий конспект лекций: для слушателей факультета повышения квалификации специальности переподготовки 1-24 01 71 "Правоведение" заочной и вечерней формы обучения / В. Л. Гурский. - </w:t>
        </w:r>
        <w:proofErr w:type="gramStart"/>
        <w:r w:rsidRPr="0009560B">
          <w:rPr>
            <w:rStyle w:val="a9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Минск :</w:t>
        </w:r>
        <w:proofErr w:type="gramEnd"/>
        <w:r w:rsidRPr="0009560B">
          <w:rPr>
            <w:rStyle w:val="a9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БИП ― Институт правоведения, 2017. - 114 с.</w:t>
        </w:r>
      </w:hyperlink>
      <w:r w:rsidRPr="00095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инвестиционная политика: учебное пособие / А. И. Трубилин [и др.]. - Изд. 2-е, исправленное и дополненное. - Санкт-Петербург [и др.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Лань, 2018. - 189 с.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Тенденции обеспечения экономической безопасности Республики Беларусь / Александр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Кармызов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Saarbrücken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LAP LAMBERT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Academic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Publishing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 - 184 с.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sz w:val="24"/>
          <w:szCs w:val="24"/>
        </w:rPr>
        <w:t>Макроэкономика: учебное пособие [для вузов, магистрантов, слушателей ИПК]/ М.И. Ноздрин-Плотницкий [и др.</w:t>
      </w:r>
      <w:proofErr w:type="gramStart"/>
      <w:r w:rsidRPr="000956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09560B">
        <w:rPr>
          <w:rFonts w:ascii="Times New Roman" w:hAnsi="Times New Roman" w:cs="Times New Roman"/>
          <w:sz w:val="24"/>
          <w:szCs w:val="24"/>
        </w:rPr>
        <w:t xml:space="preserve"> ред. М.И. Ноздрин-Плотницкий. – Минск: </w:t>
      </w:r>
      <w:proofErr w:type="spellStart"/>
      <w:proofErr w:type="gramStart"/>
      <w:r w:rsidRPr="0009560B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0956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0B">
        <w:rPr>
          <w:rFonts w:ascii="Times New Roman" w:hAnsi="Times New Roman" w:cs="Times New Roman"/>
          <w:sz w:val="24"/>
          <w:szCs w:val="24"/>
        </w:rPr>
        <w:t>Мисанта</w:t>
      </w:r>
      <w:proofErr w:type="spellEnd"/>
      <w:r w:rsidRPr="0009560B">
        <w:rPr>
          <w:rFonts w:ascii="Times New Roman" w:hAnsi="Times New Roman" w:cs="Times New Roman"/>
          <w:sz w:val="24"/>
          <w:szCs w:val="24"/>
        </w:rPr>
        <w:t xml:space="preserve">, 2013. – 312 с. 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Макроэкономика: учебник для высших учебных заведений: [для бакалавров, магистрантов / В. В. Амосова и др.]. - Санкт-Петербург [и др.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Питер, Прогресс книга, 2018. - 363 с. -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опыт стимулирования инновационного развития экономики: механизмы, инструменты, перспективы адаптации для Республики Беларусь / [Д. В. Муха и др. - 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Беларуская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навука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2020. – 378 стр.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продвинутый курс: учебник для магистратуры: для студентов высших учебных заведений, обучающихся по экономическим направлениям и специальностям: [в 2 ч.] / Н. М. Розанова. - 2-е изд., переработанное и дополненное. - Москва: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учебник и практикум для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магистратуры: для студентов высших учебных заведений, обучающихся по экономическим направлениям и специальностям: [в 2 ч.] / Ю. В.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Вымятнина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 Ю. Борисов, М. А.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Пахнин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Москва: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Макроэкономика: продвинутый уровень: курс лекций / Б. Е. Бродский. - Москва: Магистр, Инфра-М, 2018. - 334 с.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[перевод с английского] / Н.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Мэнкью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 Тейлор. - 2-е изд. - Санкт-Петербург [и др.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Питер, Питер Пресс, 2016. - 559 с.</w:t>
      </w:r>
    </w:p>
    <w:p w:rsidR="00081ABB" w:rsidRPr="0009560B" w:rsidRDefault="00081ABB" w:rsidP="00081ABB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учебник: для высших учебных заведений по экономическим и неэкономическим направлениям подготовки / В. В.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Золотарчук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- 2-е изд., переработанное и дополненное. - Москва: Инфра-М, 2017. – 533 стр.</w:t>
      </w:r>
    </w:p>
    <w:p w:rsidR="00081ABB" w:rsidRPr="0009560B" w:rsidRDefault="00081ABB" w:rsidP="00081ABB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081ABB" w:rsidRPr="0009560B" w:rsidRDefault="00081ABB" w:rsidP="00081ABB">
      <w:pPr>
        <w:pStyle w:val="a3"/>
        <w:numPr>
          <w:ilvl w:val="0"/>
          <w:numId w:val="7"/>
        </w:numPr>
        <w:tabs>
          <w:tab w:val="left" w:pos="1134"/>
        </w:tabs>
        <w:spacing w:before="0" w:after="0"/>
        <w:ind w:left="0" w:firstLine="7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развитие: учебник для студентов учреждений высшего образования по специальностям "Экономика и управление на предприятии", "Государственное управление", "Политология (по направлениям)" / О. С.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Шимова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Минск: Белорусский государственный экономический университет, 2017. – 394 стр.</w:t>
      </w:r>
    </w:p>
    <w:p w:rsidR="00081ABB" w:rsidRPr="0009560B" w:rsidRDefault="00081ABB" w:rsidP="00081ABB">
      <w:pPr>
        <w:pStyle w:val="a3"/>
        <w:numPr>
          <w:ilvl w:val="0"/>
          <w:numId w:val="7"/>
        </w:numPr>
        <w:tabs>
          <w:tab w:val="left" w:pos="1134"/>
        </w:tabs>
        <w:spacing w:before="0" w:after="0"/>
        <w:ind w:left="0" w:firstLine="7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экономика Беларуси: учебник для студентов учреждений высшего образования по экономическим специальностям / [В. Н.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Шимов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- 5-е изд., переработанное и дополненное. -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Белорусский государственный экономический университет, 2018. – 649 стр.</w:t>
      </w:r>
    </w:p>
    <w:p w:rsidR="00081ABB" w:rsidRPr="0009560B" w:rsidRDefault="00081ABB" w:rsidP="00081ABB">
      <w:pPr>
        <w:pStyle w:val="a3"/>
        <w:numPr>
          <w:ilvl w:val="0"/>
          <w:numId w:val="7"/>
        </w:numPr>
        <w:tabs>
          <w:tab w:val="left" w:pos="1134"/>
        </w:tabs>
        <w:spacing w:before="0" w:after="0"/>
        <w:ind w:left="0" w:firstLine="7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Внешнеэкономическая деятельность: учебник и практикум для прикладного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студентов высших учебных заведений по экономическим направлениям и специальностям / Е. Ф.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Прокушев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Костин. - 9-е изд., переработанное и дополненное. -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- 412 с.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проблемы устойчивого развития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</w:rPr>
        <w:t>АПК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 вопросы теории и методологии / [В. Г. Гусаков [и др.] ; под ред. В. Г.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] ; РНУП «Ин-т систем.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исслед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в АПК Нац. акад. наук Беларуси». —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 Ин-т систем.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исслед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в АПК НАН Беларуси, 2017. 129 с.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Конституция Республики Беларусь: Основной закон Республики Беларусь, 15 марта 1994г. (в ред. 17.11.2004 г.) // Консультант Плюс: Беларусь [Электронный ресурс] / ООО «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ЮрСпектр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», Национальный центр правовой информации Республики Беларусь. — Минск, 2019.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программе инновационного развития Республики Беларусь на 2016—2020 годы Указ Президента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Беларусь от 31.01. 2017 г. № 31: в ред. Указа Президента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 от 13.06.2018 г. // Консультант Плюс: Беларусь. Технология 3000 [Электронный ресурс] / ООО «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ЮрСпектр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Беларусь. — Минск 2019.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социально-экономического развития Республики Беларусь на 2016—2020 годы: Указ Президента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 от 15.12.2016 г. № 466 // Консультант Плюс: Беларусь. Технология 3000 [Электронный ресурс] / ООО «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ЮрСпектр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Беларусь. — Минск, 2019.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О задачах социально-экономического развития Республики Беларусь на 2019 год: Указ Президента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 от 20.12.2018 г. 483 // Консультант Плюс: Беларусь. Технология 3000 [Электронный ресурс] / ООО «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ЮрСпектр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Беларусь. — Минск, 2019.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комплекса мер по реализации Программы социально-экономического развития Республики Беларусь на 2016—2020 годы </w:t>
      </w:r>
      <w:r w:rsidRPr="0009560B">
        <w:rPr>
          <w:noProof/>
          <w:sz w:val="24"/>
          <w:szCs w:val="24"/>
          <w:lang w:eastAsia="ru-RU"/>
        </w:rPr>
        <w:drawing>
          <wp:inline distT="0" distB="0" distL="0" distR="0" wp14:anchorId="10CF0D10" wp14:editId="7234D5E2">
            <wp:extent cx="6097" cy="82318"/>
            <wp:effectExtent l="0" t="0" r="0" b="0"/>
            <wp:docPr id="30130" name="Picture 30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0" name="Picture 30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8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Сов. Министров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 от 12.01.2017 г. 18// Консультант Плюс: Беларусь. Технология 3000 [Электронный ресурс] / ООО «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ЮрСпектр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Беларусь. — Минск, 2019.</w:t>
      </w:r>
    </w:p>
    <w:p w:rsidR="00081ABB" w:rsidRPr="0009560B" w:rsidRDefault="00081ABB" w:rsidP="00081ABB">
      <w:pPr>
        <w:numPr>
          <w:ilvl w:val="0"/>
          <w:numId w:val="7"/>
        </w:numPr>
        <w:tabs>
          <w:tab w:val="left" w:pos="1134"/>
        </w:tabs>
        <w:spacing w:before="0" w:after="3" w:line="248" w:lineRule="auto"/>
        <w:ind w:left="0" w:right="4" w:firstLine="769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О развитии предпринимательской инициативы и стимулировании </w:t>
      </w:r>
      <w:r w:rsidRPr="0009560B">
        <w:rPr>
          <w:noProof/>
          <w:sz w:val="24"/>
          <w:szCs w:val="24"/>
          <w:lang w:eastAsia="ru-RU"/>
        </w:rPr>
        <w:drawing>
          <wp:inline distT="0" distB="0" distL="0" distR="0" wp14:anchorId="6FFE2C58" wp14:editId="04F825E2">
            <wp:extent cx="6096" cy="82317"/>
            <wp:effectExtent l="0" t="0" r="0" b="0"/>
            <wp:docPr id="30132" name="Picture 30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2" name="Picture 30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деловой активности в Республике Беларусь: Директива Президента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560B">
        <w:rPr>
          <w:sz w:val="24"/>
          <w:szCs w:val="24"/>
        </w:rPr>
        <w:t xml:space="preserve"> </w:t>
      </w:r>
      <w:r w:rsidRPr="0009560B">
        <w:rPr>
          <w:rFonts w:ascii="Times New Roman" w:eastAsia="Times New Roman" w:hAnsi="Times New Roman" w:cs="Times New Roman"/>
          <w:sz w:val="24"/>
          <w:szCs w:val="24"/>
        </w:rPr>
        <w:t>Беларусь, 31 дек. 2010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</w:rPr>
        <w:t>г. .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</w:rPr>
        <w:t>№4// Консультант Плюс: Беларусь. Технология 3000 [Электронный ресурс] / ООО «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ЮрСпектр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</w:rPr>
        <w:t>. Беларусь. — Минск, 2019.</w:t>
      </w:r>
    </w:p>
    <w:p w:rsidR="00081ABB" w:rsidRPr="0009560B" w:rsidRDefault="00081ABB" w:rsidP="00081A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81ABB" w:rsidRPr="00CF37E6" w:rsidTr="00081ABB">
        <w:tc>
          <w:tcPr>
            <w:tcW w:w="3293" w:type="dxa"/>
          </w:tcPr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«___» ____________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81ABB" w:rsidRPr="00CF37E6" w:rsidRDefault="00081ABB" w:rsidP="00081ABB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081ABB" w:rsidRPr="00CF37E6" w:rsidRDefault="00081ABB" w:rsidP="00081ABB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37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081ABB" w:rsidRPr="00896A84" w:rsidRDefault="00081ABB" w:rsidP="00081ABB">
      <w:pPr>
        <w:keepNext/>
        <w:spacing w:before="0" w:after="0"/>
        <w:ind w:firstLine="0"/>
        <w:jc w:val="center"/>
        <w:outlineLvl w:val="1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F37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</w:t>
      </w:r>
      <w:r w:rsidRPr="00896A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ГОСУДАРСТВЕННАЯ ЭКОНОМИЧЕСКАЯ ПОЛИТИКА»</w:t>
      </w:r>
    </w:p>
    <w:p w:rsidR="00081ABB" w:rsidRPr="00896A84" w:rsidRDefault="00081ABB" w:rsidP="00081ABB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1ABB" w:rsidRPr="00CF37E6" w:rsidRDefault="00081ABB" w:rsidP="00081ABB">
      <w:pPr>
        <w:spacing w:before="0" w:after="0"/>
        <w:ind w:firstLine="0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CF37E6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CF37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1-24 01 71 Правоведение</w:t>
      </w:r>
    </w:p>
    <w:p w:rsidR="00081ABB" w:rsidRDefault="00081ABB" w:rsidP="00081ABB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 к зачету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Сущность понятия «экономическая политика». Экономическая политика как наука и практика. Предмет экономической политики.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Экономическая власть и ее аспекты. Субъекты и объекты экономической политики. Государство как субъект экономической политики.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Цели и стратегии экономической политики. Макроэкономический механизм реализации экономической политики.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Теоретическая база экономической политики. Концепции экономической политики.  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Сущность модели экономической политики. Эволюция моделей экономической политики. Выбор модели экономической политики и факторы, ее определяющие. 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Экономическая политика «социального рыночного хозяйства». Цели и задачи экономической политики «социального рыночного хозяйства». 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sz w:val="24"/>
          <w:szCs w:val="24"/>
          <w:lang w:eastAsia="ru-RU"/>
        </w:rPr>
        <w:t>Реализация модели «социально-ориентированной рыночной экономики» в Республике Беларусь.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bCs/>
          <w:iCs/>
          <w:sz w:val="24"/>
          <w:szCs w:val="24"/>
        </w:rPr>
        <w:t xml:space="preserve">Цели экономической политики и их эволюция. Факторы, определяющие цели экономической политики. 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bCs/>
          <w:iCs/>
          <w:sz w:val="24"/>
          <w:szCs w:val="24"/>
        </w:rPr>
        <w:t>Устойчивый экономический рост как цель экономической политики. Экономический рост и экономическое развитие. Проблема качества экономического роста.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bCs/>
          <w:iCs/>
          <w:sz w:val="24"/>
          <w:szCs w:val="24"/>
        </w:rPr>
        <w:t xml:space="preserve">Макроэкономическая стабилизация как цель экономической политики. Баланс между экономическим ростом и макроэкономической стабилизацией. 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bCs/>
          <w:iCs/>
          <w:sz w:val="24"/>
          <w:szCs w:val="24"/>
        </w:rPr>
        <w:t xml:space="preserve">Конкурентоспособность экономики как цель экономической политики. Конкурентные преимущества национальной экономики и факторы, их определяющие. </w:t>
      </w:r>
    </w:p>
    <w:p w:rsidR="00081ABB" w:rsidRPr="0009560B" w:rsidRDefault="00081ABB" w:rsidP="00081ABB">
      <w:pPr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bCs/>
          <w:iCs/>
          <w:sz w:val="24"/>
          <w:szCs w:val="24"/>
        </w:rPr>
        <w:t xml:space="preserve">Рост благосостояния населения и социальная гармонизация общества как цель экономической политики государства.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hAnsi="Times New Roman" w:cs="Times New Roman"/>
          <w:sz w:val="24"/>
          <w:szCs w:val="24"/>
          <w:lang w:eastAsia="ru-RU"/>
        </w:rPr>
        <w:t>Планирование и прогнозирование как инструменты экономической политики. Государственные программы экономического развития. Государственные программы социально-экономического развития Республики Беларусь.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Необходимость и содержание региональной политики. Неравномерность экономического развития и территориального распределения ресурсов.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 xml:space="preserve">Цели региональной экономической политики. Методы и инструменты воздействия на экономическое развитие регионов.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Система социальной защиты населения.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Занятость населения: сущность и основные показатели. Категории занятости.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Характеристика рынка труда. Спрос и предложение на рынке труда.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Роль государства в регулировании занятости. Методы государственного регулирования занятости.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Аграрная политика как объект государственного регулирования.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Цели, основные принципы и направления государственной аграрной политики.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lastRenderedPageBreak/>
        <w:t>Аграрная политика Республики Беларусь в прогнозах и программных документах.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Региональная политика Республики Беларусь и пути ее совершенствования.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09560B">
        <w:rPr>
          <w:rStyle w:val="FontStyle128"/>
          <w:rFonts w:ascii="Times New Roman" w:hAnsi="Times New Roman"/>
          <w:sz w:val="24"/>
          <w:szCs w:val="24"/>
        </w:rPr>
        <w:t>Сущность, цели и стратегии бюджетно-налоговой политики.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09560B">
        <w:rPr>
          <w:rStyle w:val="FontStyle128"/>
          <w:rFonts w:ascii="Times New Roman" w:hAnsi="Times New Roman"/>
          <w:sz w:val="24"/>
          <w:szCs w:val="24"/>
        </w:rPr>
        <w:t>Дефицит государственного бюджета и источники его финансирования. Проблема сокращения государственных расходов и погашения государственного долга в условиях мирового финансового кризиса.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09560B">
        <w:rPr>
          <w:rStyle w:val="FontStyle128"/>
          <w:rFonts w:ascii="Times New Roman" w:hAnsi="Times New Roman"/>
          <w:sz w:val="24"/>
          <w:szCs w:val="24"/>
        </w:rPr>
        <w:t>Сущность денежно-кредитной политики. Цели и задачи денежно-кредитной политики государства. Центральный банк как орган государственного регулирования экономики. Инструменты денежно-кредитного регулирования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09560B">
        <w:rPr>
          <w:rStyle w:val="FontStyle128"/>
          <w:rFonts w:ascii="Times New Roman" w:hAnsi="Times New Roman"/>
          <w:sz w:val="24"/>
          <w:szCs w:val="24"/>
        </w:rPr>
        <w:t xml:space="preserve">Денежно-кредитная политика Республики Беларусь, проблемы стабилизации денежного обращения.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</w:rPr>
        <w:t xml:space="preserve">Сущность и содержание инновационной политики. Влияние инновационной деятельности на экономическое развитие.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</w:rPr>
        <w:t>Субъекты инновационной инфраструктуры Республики Беларусь: виды, направления деятельности.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</w:rPr>
        <w:t>Цели инновационной политики и направления инновационной деятельности. Роль государства в стимулировании инновационной деятельности.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</w:rPr>
        <w:t>Формирование и развитие инновационной инфраструктуры. Механизмы финансирования инновационной деятельности.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</w:rPr>
        <w:t>Проблемы стимулирования инновационной деятельности в Беларуси.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Style w:val="FontStyle127"/>
          <w:sz w:val="24"/>
          <w:szCs w:val="24"/>
          <w:lang w:eastAsia="ru-RU"/>
        </w:rPr>
      </w:pPr>
      <w:r w:rsidRPr="0009560B">
        <w:rPr>
          <w:rStyle w:val="FontStyle127"/>
          <w:sz w:val="24"/>
          <w:szCs w:val="24"/>
        </w:rPr>
        <w:t xml:space="preserve">Сущность и цели социальной политики государства. Направления и стратегии социальной политики. 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Экспортная внешнеторговая политика. Пути стимулирования и инструменты регулирования экспорта.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Импортная внешнеторговая политика и ее инструменты.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Направления и принципы внешнеэкономической политики Республики Беларусь.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Сущность, цели и задачи государственной инвестиционной политики.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Инвестиционная политика государства: ее функции и формы.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Политика поощрения конкуренции и инвестиций в Республике Беларусь.</w:t>
      </w:r>
    </w:p>
    <w:p w:rsidR="00081ABB" w:rsidRPr="0009560B" w:rsidRDefault="00081ABB" w:rsidP="00081ABB">
      <w:pPr>
        <w:pStyle w:val="a3"/>
        <w:numPr>
          <w:ilvl w:val="0"/>
          <w:numId w:val="6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9560B">
        <w:rPr>
          <w:rFonts w:ascii="Times New Roman" w:hAnsi="Times New Roman"/>
          <w:sz w:val="24"/>
          <w:szCs w:val="24"/>
          <w:lang w:eastAsia="ru-RU"/>
        </w:rPr>
        <w:t>Структура конкурентоспособности страны. Конкурентоспособность страны в современном мире.</w:t>
      </w:r>
    </w:p>
    <w:p w:rsidR="00081ABB" w:rsidRDefault="00081ABB" w:rsidP="00081ABB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081ABB" w:rsidRPr="002256FA" w:rsidRDefault="00081ABB" w:rsidP="00081ABB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Рассмотрены и рекомендованы</w:t>
      </w:r>
      <w:r w:rsidRPr="002256FA">
        <w:rPr>
          <w:rFonts w:ascii="Times New Roman" w:hAnsi="Times New Roman"/>
          <w:sz w:val="24"/>
          <w:szCs w:val="24"/>
        </w:rPr>
        <w:t xml:space="preserve"> к утверждению на заседании кафедры </w:t>
      </w:r>
      <w:r w:rsidRPr="002256FA">
        <w:rPr>
          <w:rFonts w:ascii="Times New Roman" w:hAnsi="Times New Roman"/>
          <w:sz w:val="24"/>
          <w:szCs w:val="24"/>
          <w:u w:val="single"/>
        </w:rPr>
        <w:t>теоретической и прикладной экономики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81ABB" w:rsidRDefault="00081ABB" w:rsidP="00081ABB">
      <w:pPr>
        <w:pStyle w:val="a7"/>
        <w:spacing w:line="259" w:lineRule="auto"/>
        <w:rPr>
          <w:i w:val="0"/>
        </w:rPr>
      </w:pPr>
    </w:p>
    <w:p w:rsidR="00081ABB" w:rsidRPr="00391FA0" w:rsidRDefault="00081ABB" w:rsidP="00081ABB">
      <w:pPr>
        <w:pStyle w:val="a7"/>
        <w:spacing w:line="259" w:lineRule="auto"/>
        <w:rPr>
          <w:i w:val="0"/>
        </w:rPr>
      </w:pPr>
      <w:r w:rsidRPr="00391FA0">
        <w:rPr>
          <w:i w:val="0"/>
        </w:rPr>
        <w:t xml:space="preserve">Протокол № 6 от «20» декабря 2021 г. </w:t>
      </w:r>
    </w:p>
    <w:p w:rsidR="00081ABB" w:rsidRPr="00C168E9" w:rsidRDefault="00081ABB" w:rsidP="00081ABB">
      <w:pPr>
        <w:spacing w:after="0"/>
        <w:rPr>
          <w:rFonts w:ascii="Times New Roman" w:hAnsi="Times New Roman"/>
          <w:sz w:val="24"/>
          <w:szCs w:val="24"/>
        </w:rPr>
      </w:pPr>
    </w:p>
    <w:p w:rsidR="00081ABB" w:rsidRPr="008902F4" w:rsidRDefault="00081ABB" w:rsidP="00081ABB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2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                 </w:t>
      </w: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BB" w:rsidRDefault="00081ABB" w:rsidP="00081A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81ABB" w:rsidRPr="00CF37E6" w:rsidTr="00081ABB">
        <w:tc>
          <w:tcPr>
            <w:tcW w:w="3293" w:type="dxa"/>
          </w:tcPr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081AB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«___» ____________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81ABB" w:rsidRPr="00CF37E6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81ABB" w:rsidRPr="00CF37E6" w:rsidRDefault="00081ABB" w:rsidP="00081ABB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37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МАТЕРИАЛЫ ДЛЯ   ОФФЛАЙН   ЗАНЯТИЙ</w:t>
      </w:r>
    </w:p>
    <w:p w:rsidR="00081ABB" w:rsidRDefault="00081ABB" w:rsidP="00081ABB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37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 xml:space="preserve">слушателей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заочной (</w:t>
      </w:r>
      <w:r w:rsidRPr="00CF37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дистанционной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CF37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формы получения образования</w:t>
      </w:r>
    </w:p>
    <w:p w:rsidR="00081ABB" w:rsidRPr="00896A84" w:rsidRDefault="00081ABB" w:rsidP="00081ABB">
      <w:pPr>
        <w:keepNext/>
        <w:spacing w:before="0" w:after="0"/>
        <w:ind w:firstLine="0"/>
        <w:jc w:val="center"/>
        <w:outlineLvl w:val="1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F37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896A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«ГОСУДАРСТВЕННАЯ ЭКОНОМИЧЕСКАЯ ПОЛИТИКА»</w:t>
      </w:r>
    </w:p>
    <w:p w:rsidR="00081ABB" w:rsidRPr="00CF37E6" w:rsidRDefault="00081ABB" w:rsidP="00081ABB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1ABB" w:rsidRDefault="00081ABB" w:rsidP="00081ABB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CF37E6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CF37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1-24 01 71 Правоведение</w:t>
      </w:r>
    </w:p>
    <w:p w:rsidR="00081ABB" w:rsidRPr="00CF37E6" w:rsidRDefault="00081ABB" w:rsidP="00081ABB">
      <w:pPr>
        <w:spacing w:before="0" w:after="0"/>
        <w:ind w:firstLine="0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081ABB" w:rsidRDefault="00081ABB" w:rsidP="00081ABB">
      <w:pPr>
        <w:spacing w:before="0" w:after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96A84">
        <w:rPr>
          <w:rStyle w:val="a6"/>
          <w:rFonts w:ascii="Times New Roman" w:hAnsi="Times New Roman" w:cs="Times New Roman"/>
          <w:sz w:val="24"/>
          <w:szCs w:val="24"/>
        </w:rPr>
        <w:t xml:space="preserve">ТЕМЫ ЭССЕ </w:t>
      </w:r>
    </w:p>
    <w:p w:rsidR="00081ABB" w:rsidRPr="0009560B" w:rsidRDefault="00081ABB" w:rsidP="00081ABB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в соответствии с последней цифрой зачетной книжки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</w:tblGrid>
      <w:tr w:rsidR="00081ABB" w:rsidRPr="0009560B" w:rsidTr="0054463F">
        <w:tc>
          <w:tcPr>
            <w:tcW w:w="4353" w:type="dxa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цифра номера зачетной книжки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1ABB" w:rsidRPr="0009560B" w:rsidTr="0054463F">
        <w:tc>
          <w:tcPr>
            <w:tcW w:w="4353" w:type="dxa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81ABB" w:rsidRPr="0009560B" w:rsidRDefault="00081ABB" w:rsidP="0054463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0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  <w:r w:rsidRPr="0009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81ABB" w:rsidRPr="00896A84" w:rsidRDefault="00081ABB" w:rsidP="00081ABB">
      <w:pPr>
        <w:spacing w:before="0" w:after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Инструменты политики экономического роста и их эффективность. Политика стимулирования экономического роста в Республике Беларусь.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Проблемы достижения экономического роста в Республике Беларусь и пути их решения.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Особенности реализации финансовой политики в Республике Беларусь на современном этапе развития. Повышение эффективности управления государственными финансовыми ресурсами.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Основные направления поддержания устойчивости, укрепления и развития финансовой системы Республики Беларусь.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Основные формы финансового оздоровления экономики Республики Беларусь и эффективность их использования.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Основные направления повышения эффективности государственного финансирования отраслей национальной экономики.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Особенности управления государственным долгом в Республике Беларусь и использование современных методов управления долгом.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Социальная политика в Республике Беларусь, ее цель, задачи, принципы и направления реализации. Государственная адресная помощь и направления ее развития.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Основные направления реформирования и перспективы развития системы социальной защиты населения и пенсионного обеспечения в Республике Беларусь.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Опыт европейских стран в реформировании системы социальной защиты населения и пенсионного обеспечения.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Критерии эффективности системы налогообложения и реализации налоговой политики государства. 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Понятие, структура, функции государственного бюджета. Показатели бюджета. Бюджетная политика. Принципы построения бюджета.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Проблемы сбалансированности государственного бюджета. Дефицит государственного бюджета и способы его покрытия.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Государственный долг и его формы. Внешний и внутренний государственные долги.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Бюджетно-налоговая политика: цели, инструменты, эффективность. Налоговая система: функции и принципы ее построения. Классификация налогов.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Принципы построения и функции финансовой системы страны. Особенности финансовой системы Республики Беларусь.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lastRenderedPageBreak/>
        <w:t xml:space="preserve">Проблема уклонения от уплаты налогов: причины, способы и направления ограничения.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Основные направления реформирования налоговой системы Республики Беларусь в современных условиях развития.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Денежно-кредитная и бюджетно-налоговая политика: направления и механизм взаимодействия.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Особенности денежно-кредитной политики Республики Беларусь на современном этапе развития: цель и основные задачи, направления реализации.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Особенности валютного регулирования в Республике Беларусь.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Значение и место АПК в национальной экономике государства. Продовольственная безопасность страны.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Агробизнес и аграрная политика государства.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Особенности государственной аграрной политики в Республике Беларусь.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Платежный баланс Республики Беларусь и его влияние на экономические процессы.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Внешнеторговая политика Республики Беларусь и инструменты ее регулирования.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>Международная торговая политика. Перспективы и недостатки вхождения Республики Беларусь в ВТО.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Развитие конкуренции в Республике Беларусь: законодательные основы развития конкуренции, основные виды конкурентных рынков, необходимость конкуренции, основные направления развития конкуренции.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Законодательные основы регулирования монополии, особенности монополизма в национальной экономике Республики Беларусь, государственный монополизм, методы регулирования монополии и их эффективность.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Конкурентные преимущества Республики Беларусь. Основные направления повышения конкурентоспособности национальной экономики.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Экономические и правовые основы государственного регулирования инвестиционной деятельности в Республике Беларусь.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 xml:space="preserve">Модели инновационной политики развитых стран и эффективность их использования. </w:t>
      </w:r>
    </w:p>
    <w:p w:rsidR="00081ABB" w:rsidRPr="0009560B" w:rsidRDefault="00081ABB" w:rsidP="00081ABB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9560B">
        <w:t>Инвестиционно-инновационная политика Республики Беларусь: значение, роль, направления реализации.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Земельная политика государства.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Налоговая политика в аграрном секторе, система налогообложения сельского хозяйства в Беларуси.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Финансовая политика и ценообразование в сельском хозяйстве Беларуси, государственные гарантии.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Внешнеэкономическая деятельность государства: понятие, структура и объекты регулирования.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 xml:space="preserve">Направления, виды и инструменты государственной внешнеторговой </w:t>
      </w:r>
      <w:r w:rsidRPr="0009560B">
        <w:rPr>
          <w:noProof/>
          <w:sz w:val="24"/>
          <w:szCs w:val="24"/>
          <w:lang w:eastAsia="ru-RU"/>
        </w:rPr>
        <w:drawing>
          <wp:inline distT="0" distB="0" distL="0" distR="0" wp14:anchorId="3ED1F098" wp14:editId="1707D87A">
            <wp:extent cx="3048" cy="82317"/>
            <wp:effectExtent l="0" t="0" r="0" b="0"/>
            <wp:docPr id="30111" name="Picture 30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1" name="Picture 30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60B">
        <w:rPr>
          <w:rFonts w:ascii="Times New Roman" w:eastAsia="Times New Roman" w:hAnsi="Times New Roman" w:cs="Times New Roman"/>
          <w:sz w:val="24"/>
          <w:szCs w:val="24"/>
        </w:rPr>
        <w:t>политики.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Платежный баланс как инструмент государственного регулирования.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Возможности стимулирования экономического роста с помощью мер инвестиционной политики и поощрения конкуренции.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Характеристика частных и государственных инвестиций.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Возможности воздействия государства на инвестиционную активность субъектов экономики.</w:t>
      </w:r>
    </w:p>
    <w:p w:rsidR="00081ABB" w:rsidRPr="0009560B" w:rsidRDefault="00081ABB" w:rsidP="00081ABB">
      <w:pPr>
        <w:pStyle w:val="a3"/>
        <w:numPr>
          <w:ilvl w:val="0"/>
          <w:numId w:val="8"/>
        </w:numPr>
        <w:tabs>
          <w:tab w:val="left" w:pos="1134"/>
        </w:tabs>
        <w:spacing w:before="0" w:after="0"/>
        <w:ind w:left="0" w:right="4" w:firstLine="567"/>
        <w:rPr>
          <w:sz w:val="24"/>
          <w:szCs w:val="24"/>
        </w:rPr>
      </w:pPr>
      <w:r w:rsidRPr="0009560B">
        <w:rPr>
          <w:rFonts w:ascii="Times New Roman" w:eastAsia="Times New Roman" w:hAnsi="Times New Roman" w:cs="Times New Roman"/>
          <w:sz w:val="24"/>
          <w:szCs w:val="24"/>
        </w:rPr>
        <w:t>Методы определения конкурентоспособности национальной экономики.</w:t>
      </w:r>
    </w:p>
    <w:p w:rsidR="00081ABB" w:rsidRDefault="00081ABB" w:rsidP="00081ABB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81ABB" w:rsidRDefault="00081ABB" w:rsidP="00081ABB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81ABB" w:rsidRDefault="00081ABB" w:rsidP="00081ABB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81ABB" w:rsidRPr="0009560B" w:rsidRDefault="00081ABB" w:rsidP="00081ABB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81ABB" w:rsidRPr="0009560B" w:rsidRDefault="00081ABB" w:rsidP="00081ABB">
      <w:pPr>
        <w:pStyle w:val="a5"/>
        <w:spacing w:before="0" w:beforeAutospacing="0" w:after="0" w:afterAutospacing="0"/>
        <w:jc w:val="center"/>
      </w:pPr>
      <w:r w:rsidRPr="0009560B">
        <w:rPr>
          <w:b/>
          <w:bCs/>
        </w:rPr>
        <w:lastRenderedPageBreak/>
        <w:t>СПИСОК ЛИТЕРАТУРЫ</w:t>
      </w:r>
    </w:p>
    <w:p w:rsidR="00081ABB" w:rsidRPr="0009560B" w:rsidRDefault="00081ABB" w:rsidP="00081ABB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81ABB" w:rsidRPr="0009560B" w:rsidRDefault="00081ABB" w:rsidP="00081ABB">
      <w:pPr>
        <w:tabs>
          <w:tab w:val="left" w:pos="993"/>
        </w:tabs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081ABB" w:rsidRPr="00081ABB" w:rsidRDefault="00081ABB" w:rsidP="00081ABB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Pr="00081ABB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Государственная экономическая политика: краткий конспект лекций: для слушателей факультета повышения квалификации специальности переподготовки 1-24 01 71 "Правоведение" заочной и вечерней формы обучения / В. Л. Гурский. - </w:t>
        </w:r>
        <w:proofErr w:type="gramStart"/>
        <w:r w:rsidRPr="00081ABB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Минск :</w:t>
        </w:r>
        <w:proofErr w:type="gramEnd"/>
        <w:r w:rsidRPr="00081ABB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БИП ― Институт правоведения, 2017. - 114 с.</w:t>
        </w:r>
      </w:hyperlink>
      <w:r w:rsidRPr="00081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инвестиционная политика: учебное пособие / А. И. Трубилин [и др.]. - Изд. 2-е, исправленное и дополненное. - Санкт-Петербург [и др.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Лань, 2018. - 189 с.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Тенденции обеспечения экономической безопасности Республики Беларусь / Александр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Кармызов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Saarbrücken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LAP LAMBERT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Academic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Publishing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 - 184 с.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9560B">
        <w:rPr>
          <w:rFonts w:ascii="Times New Roman" w:hAnsi="Times New Roman" w:cs="Times New Roman"/>
          <w:sz w:val="24"/>
          <w:szCs w:val="24"/>
        </w:rPr>
        <w:t>Макроэкономика :</w:t>
      </w:r>
      <w:proofErr w:type="gramEnd"/>
      <w:r w:rsidRPr="0009560B">
        <w:rPr>
          <w:rFonts w:ascii="Times New Roman" w:hAnsi="Times New Roman" w:cs="Times New Roman"/>
          <w:sz w:val="24"/>
          <w:szCs w:val="24"/>
        </w:rPr>
        <w:t xml:space="preserve"> учебное пособие [для вузов, магистрантов, слушателей ИПК]/ М.И. Ноздрин-Плотницкий [и др.] ; ред. М.И. Ноздрин-Плотницкий. – </w:t>
      </w:r>
      <w:proofErr w:type="gramStart"/>
      <w:r w:rsidRPr="0009560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09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0B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09560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9560B">
        <w:rPr>
          <w:rFonts w:ascii="Times New Roman" w:hAnsi="Times New Roman" w:cs="Times New Roman"/>
          <w:sz w:val="24"/>
          <w:szCs w:val="24"/>
        </w:rPr>
        <w:t>Мисанта</w:t>
      </w:r>
      <w:proofErr w:type="spellEnd"/>
      <w:r w:rsidRPr="0009560B">
        <w:rPr>
          <w:rFonts w:ascii="Times New Roman" w:hAnsi="Times New Roman" w:cs="Times New Roman"/>
          <w:sz w:val="24"/>
          <w:szCs w:val="24"/>
        </w:rPr>
        <w:t xml:space="preserve">, 2013. – 312 с. 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Макроэкономика: учебник для высших учебных заведений: [для бакалавров, магистрантов / В. В. Амосова и др.]. - Санкт-Петербург [и др.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Питер, Прогресс книга, 2018. - 363 с. -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опыт стимулирования инновационного развития экономики: механизмы, инструменты, перспективы адаптации для Республики Беларусь / [Д. В. Муха и др. - 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Беларуская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навука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2020. – 378 стр.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продвинутый курс: учебник для магистратуры: для студентов высших учебных заведений, обучающихся по экономическим направлениям и специальностям: [в 2 ч.] / Н. М. Розанова. - 2-е изд., переработанное и дополненное. - 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учебник и практикум для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магистратуры: для студентов высших учебных заведений, обучающихся по экономическим направлениям и специальностям: [в 2 ч.] / Ю. В.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Вымятнина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 Ю. Борисов, М. А.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Пахнин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продвинутый уровень: курс лекций / Б. Е. Бродский. - 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Магистр, Инфра-М, 2018. - 334 с.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[перевод с английского] / Н.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Мэнкью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 Тейлор. - 2-е изд. - Санкт-Петербург [и др.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Питер, Питер Пресс, 2016. - 559 с.</w:t>
      </w:r>
    </w:p>
    <w:p w:rsidR="00081ABB" w:rsidRPr="0009560B" w:rsidRDefault="00081ABB" w:rsidP="00081ABB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Макроэкономика: учебник: для высших учебных заведений по экономическим и неэкономическим направлениям подготовки / В. В. </w:t>
      </w:r>
      <w:proofErr w:type="spell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Золотарчук</w:t>
      </w:r>
      <w:proofErr w:type="spell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- 2-е изд., переработанное и дополненное. - </w:t>
      </w:r>
      <w:proofErr w:type="gramStart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09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2017. – 533 стр.</w:t>
      </w:r>
    </w:p>
    <w:p w:rsidR="00081ABB" w:rsidRPr="0009560B" w:rsidRDefault="00081ABB" w:rsidP="00081ABB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081ABB" w:rsidRPr="0009560B" w:rsidRDefault="00081ABB" w:rsidP="00081ABB">
      <w:pPr>
        <w:pStyle w:val="a3"/>
        <w:numPr>
          <w:ilvl w:val="0"/>
          <w:numId w:val="10"/>
        </w:numPr>
        <w:tabs>
          <w:tab w:val="left" w:pos="1134"/>
        </w:tabs>
        <w:spacing w:before="0"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развитие: учебник для студентов учреждений высшего образования по специальностям "Экономика и управление на предприятии", "Государственное управление", "Политология (по направлениям)" / О. С.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Шимова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Белорусский государственный экономический университет, 2017. – 394 стр.</w:t>
      </w:r>
    </w:p>
    <w:p w:rsidR="00081ABB" w:rsidRPr="0009560B" w:rsidRDefault="00081ABB" w:rsidP="00081ABB">
      <w:pPr>
        <w:pStyle w:val="a3"/>
        <w:numPr>
          <w:ilvl w:val="0"/>
          <w:numId w:val="10"/>
        </w:numPr>
        <w:tabs>
          <w:tab w:val="left" w:pos="1134"/>
        </w:tabs>
        <w:spacing w:before="0"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экономика Беларуси: учебник для студентов учреждений высшего образования по экономическим специальностям / [В. Н.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Шимов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- 5-е изд., переработанное и дополненное. -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Белорусский государственный экономический университет, 2018. – 649 стр.</w:t>
      </w:r>
    </w:p>
    <w:p w:rsidR="00081ABB" w:rsidRPr="0009560B" w:rsidRDefault="00081ABB" w:rsidP="00081ABB">
      <w:pPr>
        <w:pStyle w:val="a3"/>
        <w:numPr>
          <w:ilvl w:val="0"/>
          <w:numId w:val="10"/>
        </w:numPr>
        <w:tabs>
          <w:tab w:val="left" w:pos="1134"/>
        </w:tabs>
        <w:spacing w:before="0"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Внешнеэкономическая деятельность: учебник и практикум для прикладного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студентов высших учебных заведений по экономическим направлениям и специальностям / Е. Ф.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Прокушев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Костин. - 9-е изд., переработанное и дополненное. - </w:t>
      </w:r>
      <w:proofErr w:type="gram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956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- 412 с.</w:t>
      </w:r>
    </w:p>
    <w:p w:rsidR="00081ABB" w:rsidRPr="0009560B" w:rsidRDefault="00081ABB" w:rsidP="00081ABB">
      <w:pPr>
        <w:numPr>
          <w:ilvl w:val="0"/>
          <w:numId w:val="10"/>
        </w:numPr>
        <w:tabs>
          <w:tab w:val="left" w:pos="1134"/>
        </w:tabs>
        <w:spacing w:before="0" w:after="3" w:line="248" w:lineRule="auto"/>
        <w:ind w:left="0" w:right="4" w:firstLine="567"/>
      </w:pPr>
      <w:r w:rsidRPr="0009560B">
        <w:rPr>
          <w:rFonts w:ascii="Times New Roman" w:eastAsia="Times New Roman" w:hAnsi="Times New Roman" w:cs="Times New Roman"/>
        </w:rPr>
        <w:t xml:space="preserve">Современные проблемы устойчивого развития </w:t>
      </w:r>
      <w:proofErr w:type="gramStart"/>
      <w:r w:rsidRPr="0009560B">
        <w:rPr>
          <w:rFonts w:ascii="Times New Roman" w:eastAsia="Times New Roman" w:hAnsi="Times New Roman" w:cs="Times New Roman"/>
        </w:rPr>
        <w:t>АПК :</w:t>
      </w:r>
      <w:proofErr w:type="gramEnd"/>
      <w:r w:rsidRPr="0009560B">
        <w:rPr>
          <w:rFonts w:ascii="Times New Roman" w:eastAsia="Times New Roman" w:hAnsi="Times New Roman" w:cs="Times New Roman"/>
        </w:rPr>
        <w:t xml:space="preserve"> вопросы теории и методологии / [В. Г. Гусаков [и др.] ; под ред. В. Г. </w:t>
      </w:r>
      <w:proofErr w:type="spellStart"/>
      <w:r w:rsidRPr="0009560B">
        <w:rPr>
          <w:rFonts w:ascii="Times New Roman" w:eastAsia="Times New Roman" w:hAnsi="Times New Roman" w:cs="Times New Roman"/>
        </w:rPr>
        <w:t>Гусакова</w:t>
      </w:r>
      <w:proofErr w:type="spellEnd"/>
      <w:r w:rsidRPr="0009560B">
        <w:rPr>
          <w:rFonts w:ascii="Times New Roman" w:eastAsia="Times New Roman" w:hAnsi="Times New Roman" w:cs="Times New Roman"/>
        </w:rPr>
        <w:t xml:space="preserve">] ; РНУП «Ин-т систем. </w:t>
      </w:r>
      <w:proofErr w:type="spellStart"/>
      <w:r w:rsidRPr="0009560B">
        <w:rPr>
          <w:rFonts w:ascii="Times New Roman" w:eastAsia="Times New Roman" w:hAnsi="Times New Roman" w:cs="Times New Roman"/>
        </w:rPr>
        <w:t>исслед</w:t>
      </w:r>
      <w:proofErr w:type="spellEnd"/>
      <w:r w:rsidRPr="0009560B">
        <w:rPr>
          <w:rFonts w:ascii="Times New Roman" w:eastAsia="Times New Roman" w:hAnsi="Times New Roman" w:cs="Times New Roman"/>
        </w:rPr>
        <w:t xml:space="preserve">. в АПК Нац. акад. наук Беларуси». — </w:t>
      </w:r>
      <w:proofErr w:type="gramStart"/>
      <w:r w:rsidRPr="0009560B">
        <w:rPr>
          <w:rFonts w:ascii="Times New Roman" w:eastAsia="Times New Roman" w:hAnsi="Times New Roman" w:cs="Times New Roman"/>
        </w:rPr>
        <w:t>Минск :</w:t>
      </w:r>
      <w:proofErr w:type="gramEnd"/>
      <w:r w:rsidRPr="0009560B">
        <w:rPr>
          <w:rFonts w:ascii="Times New Roman" w:eastAsia="Times New Roman" w:hAnsi="Times New Roman" w:cs="Times New Roman"/>
        </w:rPr>
        <w:t xml:space="preserve"> Ин-т систем. </w:t>
      </w:r>
      <w:proofErr w:type="spellStart"/>
      <w:r w:rsidRPr="0009560B">
        <w:rPr>
          <w:rFonts w:ascii="Times New Roman" w:eastAsia="Times New Roman" w:hAnsi="Times New Roman" w:cs="Times New Roman"/>
        </w:rPr>
        <w:t>исслед</w:t>
      </w:r>
      <w:proofErr w:type="spellEnd"/>
      <w:r w:rsidRPr="0009560B">
        <w:rPr>
          <w:rFonts w:ascii="Times New Roman" w:eastAsia="Times New Roman" w:hAnsi="Times New Roman" w:cs="Times New Roman"/>
        </w:rPr>
        <w:t>. в АПК НАН Беларуси, 2017. 129 с.</w:t>
      </w:r>
    </w:p>
    <w:p w:rsidR="00081ABB" w:rsidRPr="004D5CC9" w:rsidRDefault="00081ABB" w:rsidP="00081ABB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896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Рассмотрены и рекомендованы к утверждению на заседании </w:t>
      </w:r>
      <w:r w:rsidRPr="004D5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кафедры теоретической и прикладной экономики.</w:t>
      </w:r>
    </w:p>
    <w:p w:rsidR="00081ABB" w:rsidRDefault="00081ABB" w:rsidP="00081ABB">
      <w:pPr>
        <w:pStyle w:val="a7"/>
        <w:spacing w:line="259" w:lineRule="auto"/>
        <w:rPr>
          <w:i w:val="0"/>
        </w:rPr>
      </w:pPr>
    </w:p>
    <w:p w:rsidR="00081ABB" w:rsidRPr="00391FA0" w:rsidRDefault="00081ABB" w:rsidP="00081ABB">
      <w:pPr>
        <w:pStyle w:val="a7"/>
        <w:spacing w:line="259" w:lineRule="auto"/>
        <w:rPr>
          <w:i w:val="0"/>
        </w:rPr>
      </w:pPr>
      <w:r w:rsidRPr="00391FA0">
        <w:rPr>
          <w:i w:val="0"/>
        </w:rPr>
        <w:t xml:space="preserve">Протокол № 6 от «20» декабря 2021 г. </w:t>
      </w:r>
    </w:p>
    <w:p w:rsidR="00081ABB" w:rsidRDefault="00081ABB" w:rsidP="00081ABB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56" w:rsidRDefault="00ED6456"/>
    <w:sectPr w:rsidR="00ED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497"/>
    <w:multiLevelType w:val="hybridMultilevel"/>
    <w:tmpl w:val="FB801E90"/>
    <w:lvl w:ilvl="0" w:tplc="35AA4A40">
      <w:start w:val="1"/>
      <w:numFmt w:val="decimal"/>
      <w:lvlText w:val="%1."/>
      <w:lvlJc w:val="left"/>
      <w:pPr>
        <w:ind w:left="12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88440CA"/>
    <w:multiLevelType w:val="hybridMultilevel"/>
    <w:tmpl w:val="094A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266B"/>
    <w:multiLevelType w:val="hybridMultilevel"/>
    <w:tmpl w:val="FB801E90"/>
    <w:lvl w:ilvl="0" w:tplc="35AA4A40">
      <w:start w:val="1"/>
      <w:numFmt w:val="decimal"/>
      <w:lvlText w:val="%1."/>
      <w:lvlJc w:val="left"/>
      <w:pPr>
        <w:ind w:left="12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20F5106C"/>
    <w:multiLevelType w:val="hybridMultilevel"/>
    <w:tmpl w:val="8A7EAD80"/>
    <w:lvl w:ilvl="0" w:tplc="C41C03FC">
      <w:start w:val="1"/>
      <w:numFmt w:val="decimal"/>
      <w:lvlText w:val="%1."/>
      <w:lvlJc w:val="left"/>
      <w:pPr>
        <w:tabs>
          <w:tab w:val="num" w:pos="567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07119"/>
    <w:multiLevelType w:val="hybridMultilevel"/>
    <w:tmpl w:val="35E4DD66"/>
    <w:lvl w:ilvl="0" w:tplc="7FE2924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38E1"/>
    <w:multiLevelType w:val="hybridMultilevel"/>
    <w:tmpl w:val="8A0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492"/>
    <w:multiLevelType w:val="singleLevel"/>
    <w:tmpl w:val="984AC334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7912C8"/>
    <w:multiLevelType w:val="multilevel"/>
    <w:tmpl w:val="3D00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FF13541"/>
    <w:multiLevelType w:val="hybridMultilevel"/>
    <w:tmpl w:val="587E4892"/>
    <w:lvl w:ilvl="0" w:tplc="3F90FD6C">
      <w:start w:val="1"/>
      <w:numFmt w:val="decimal"/>
      <w:lvlText w:val="%1."/>
      <w:lvlJc w:val="left"/>
      <w:pPr>
        <w:ind w:left="164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7570AB1"/>
    <w:multiLevelType w:val="hybridMultilevel"/>
    <w:tmpl w:val="EDF6BA40"/>
    <w:lvl w:ilvl="0" w:tplc="758870D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BB"/>
    <w:rsid w:val="00081ABB"/>
    <w:rsid w:val="00E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0CF8"/>
  <w15:chartTrackingRefBased/>
  <w15:docId w15:val="{005341F2-3CD4-45BA-9AF9-709545E7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BB"/>
    <w:pPr>
      <w:spacing w:before="120" w:after="12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81A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1AB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ABB"/>
    <w:rPr>
      <w:b/>
      <w:bCs/>
    </w:rPr>
  </w:style>
  <w:style w:type="character" w:customStyle="1" w:styleId="FontStyle128">
    <w:name w:val="Font Style128"/>
    <w:uiPriority w:val="99"/>
    <w:rsid w:val="00081ABB"/>
    <w:rPr>
      <w:rFonts w:ascii="Calibri" w:hAnsi="Calibri"/>
      <w:sz w:val="22"/>
    </w:rPr>
  </w:style>
  <w:style w:type="character" w:customStyle="1" w:styleId="FontStyle127">
    <w:name w:val="Font Style127"/>
    <w:uiPriority w:val="99"/>
    <w:rsid w:val="00081ABB"/>
    <w:rPr>
      <w:rFonts w:ascii="Times New Roman" w:hAnsi="Times New Roman"/>
      <w:sz w:val="22"/>
    </w:rPr>
  </w:style>
  <w:style w:type="character" w:customStyle="1" w:styleId="a4">
    <w:name w:val="Абзац списка Знак"/>
    <w:link w:val="a3"/>
    <w:uiPriority w:val="99"/>
    <w:locked/>
    <w:rsid w:val="00081ABB"/>
  </w:style>
  <w:style w:type="paragraph" w:styleId="a7">
    <w:name w:val="Body Text"/>
    <w:basedOn w:val="a"/>
    <w:link w:val="a8"/>
    <w:rsid w:val="00081ABB"/>
    <w:pPr>
      <w:spacing w:before="0" w:after="0"/>
      <w:ind w:firstLine="0"/>
      <w:jc w:val="left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81ABB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81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e-catalog.nlb.by/Record/BY-NLB-br00014339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atalog.nlb.by/Record/BY-NLB-br0001433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2022-02-03T12:12:00Z</dcterms:created>
  <dcterms:modified xsi:type="dcterms:W3CDTF">2022-02-03T12:14:00Z</dcterms:modified>
</cp:coreProperties>
</file>