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AE" w:rsidRPr="00584E88" w:rsidRDefault="006508AE" w:rsidP="00650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4. </w:t>
      </w:r>
      <w:r w:rsidRPr="0058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84E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ОПРОСЫ И ЗАДАНИЯ ДЛЯ САМОСТОЯТЕЛЬНОЙ РАБОТЫ СЛУШАТЕЛЕЙ  </w:t>
      </w:r>
    </w:p>
    <w:p w:rsidR="006508AE" w:rsidRDefault="006508AE" w:rsidP="006508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4.1. </w:t>
      </w:r>
      <w:r w:rsidRPr="00584E88">
        <w:rPr>
          <w:rFonts w:ascii="Times New Roman" w:eastAsia="Times New Roman" w:hAnsi="Times New Roman" w:cs="Times New Roman"/>
          <w:b/>
          <w:szCs w:val="24"/>
          <w:lang w:val="ru-RU" w:eastAsia="ru-RU"/>
        </w:rPr>
        <w:t>ЗАОЧНОЙ ФОРМЫ ПОЛУЧЕНИЯ ОБРАЗОВАНИЯ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237"/>
        <w:gridCol w:w="851"/>
        <w:gridCol w:w="1417"/>
        <w:gridCol w:w="929"/>
      </w:tblGrid>
      <w:tr w:rsidR="006508AE" w:rsidRPr="000E79D6" w:rsidTr="00B503B9">
        <w:tc>
          <w:tcPr>
            <w:tcW w:w="596" w:type="dxa"/>
          </w:tcPr>
          <w:p w:rsidR="006508AE" w:rsidRPr="00BA1911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6508AE" w:rsidRPr="00BA1911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Те-мы</w:t>
            </w:r>
          </w:p>
        </w:tc>
        <w:tc>
          <w:tcPr>
            <w:tcW w:w="6237" w:type="dxa"/>
          </w:tcPr>
          <w:p w:rsidR="006508AE" w:rsidRPr="000E79D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Вопросы темы</w:t>
            </w:r>
          </w:p>
        </w:tc>
        <w:tc>
          <w:tcPr>
            <w:tcW w:w="851" w:type="dxa"/>
          </w:tcPr>
          <w:p w:rsidR="006508AE" w:rsidRPr="000E79D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Кол-во</w:t>
            </w:r>
          </w:p>
          <w:p w:rsidR="006508AE" w:rsidRPr="000E79D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часов</w:t>
            </w:r>
          </w:p>
        </w:tc>
        <w:tc>
          <w:tcPr>
            <w:tcW w:w="1417" w:type="dxa"/>
          </w:tcPr>
          <w:p w:rsidR="006508AE" w:rsidRPr="000E79D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Литература</w:t>
            </w:r>
          </w:p>
          <w:p w:rsidR="006508AE" w:rsidRPr="000E79D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i/>
                <w:snapToGrid w:val="0"/>
                <w:lang w:val="ru-RU" w:eastAsia="ru-RU"/>
              </w:rPr>
              <w:t>(ссылка на номер источника из списка литературы)</w:t>
            </w:r>
          </w:p>
        </w:tc>
        <w:tc>
          <w:tcPr>
            <w:tcW w:w="929" w:type="dxa"/>
          </w:tcPr>
          <w:p w:rsidR="006508AE" w:rsidRPr="000E79D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Форма контроля </w:t>
            </w:r>
            <w:r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СРС</w:t>
            </w:r>
          </w:p>
        </w:tc>
      </w:tr>
      <w:tr w:rsidR="006508AE" w:rsidRPr="00584E88" w:rsidTr="00B503B9"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 управления. Информационная модель системы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Объект управления. Управляющая часть. Целостность объекта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Результативность управления. Управляющие воздействия.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Параметры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эффективности управления. Норматив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Внешние задающие воздействия.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Стабильность состояния объекта управления. 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Потеря управляемости.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Прямые и обратные связи. Отрицательные и положительные обратные связи.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Переходные процессы. 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Точность взаимодействия. Периодичность взаимодействия. Разомкнутые и замкнутые системы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Информационное пространство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защиты информационного пространства управления.</w:t>
            </w:r>
          </w:p>
          <w:p w:rsidR="006508AE" w:rsidRPr="00584E88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правовых процессов в информационном пространстве управления.</w:t>
            </w:r>
          </w:p>
          <w:p w:rsidR="006508AE" w:rsidRPr="005716F2" w:rsidRDefault="006508AE" w:rsidP="006508AE">
            <w:pPr>
              <w:numPr>
                <w:ilvl w:val="0"/>
                <w:numId w:val="5"/>
              </w:numPr>
              <w:tabs>
                <w:tab w:val="clear" w:pos="720"/>
                <w:tab w:val="left" w:pos="174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Среда управления. Входная и выходная информация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8E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 w:val="restart"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 в онлайн  режиме.</w:t>
            </w:r>
          </w:p>
        </w:tc>
      </w:tr>
      <w:tr w:rsidR="006508AE" w:rsidRPr="00584E88" w:rsidTr="00B503B9"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Модули профессиональной ориентации руководителя.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Прикладное программное обеспечение для руководителя.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Интегрированные системы.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системного мышления.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потоки.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Открытые системы.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Автоматизированные системы управления. Виды автоматизированных систем управления.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Виды обеспечения АСУ. 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Внутренняя структура систем управления.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Принципы создания автоматизированных систем управления: системности, открытости, совместимости, стандартизации (унификации), эффективности. </w:t>
            </w:r>
          </w:p>
          <w:p w:rsidR="006508AE" w:rsidRPr="00584E88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Аппаратные средства управления. Программные средства управления.</w:t>
            </w:r>
          </w:p>
          <w:p w:rsidR="006508AE" w:rsidRPr="000E79D6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RISC-процессоры. </w:t>
            </w:r>
            <w:proofErr w:type="spellStart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Мейнфреймы</w:t>
            </w:r>
            <w:proofErr w:type="spellEnd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Рабочие станции. </w:t>
            </w:r>
          </w:p>
          <w:p w:rsidR="006508AE" w:rsidRPr="008D75E4" w:rsidRDefault="006508AE" w:rsidP="006508AE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  <w:tab w:val="left" w:pos="387"/>
                <w:tab w:val="num" w:pos="97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Кластерные архитектуры.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8E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508AE" w:rsidRPr="00584E88" w:rsidTr="00B503B9"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Сети.</w:t>
            </w:r>
          </w:p>
          <w:p w:rsidR="006508AE" w:rsidRPr="00584E88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Концепция программной совместимости.</w:t>
            </w:r>
          </w:p>
          <w:p w:rsidR="006508AE" w:rsidRPr="00584E88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Распределенная вычислительная система.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Концепция открытых систем.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Автоматизированные рабочие места.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Серверы.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Транзакции.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 разделения ресурсов.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параллельных баз данных.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клиент-сервер.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Компоненты информационной системы управления.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Распределенные вычисления.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Корпоративные системы управления.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Интегрированные автоматизированные системы управления.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Средства обмена информацией.</w:t>
            </w:r>
          </w:p>
          <w:p w:rsidR="006508AE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Сетевой этикет.</w:t>
            </w:r>
          </w:p>
          <w:p w:rsidR="006508AE" w:rsidRPr="00FA36DC" w:rsidRDefault="006508AE" w:rsidP="006508AE">
            <w:pPr>
              <w:numPr>
                <w:ilvl w:val="0"/>
                <w:numId w:val="7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A36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противодействия распространения негативной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508AE" w:rsidRPr="00584E88" w:rsidTr="00B503B9">
        <w:trPr>
          <w:cantSplit/>
          <w:trHeight w:val="1134"/>
        </w:trPr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Защита информации.</w:t>
            </w:r>
          </w:p>
          <w:p w:rsidR="006508AE" w:rsidRPr="003F4DB7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F4D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Аспекты защиты информационных ресурсов. Угрозы.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Мировое значение информационной сферы.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Актуальность и значение концепции информационной безопасности Республики Беларусь.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Состояние и развитие информационной сферы в Республике Беларусь.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Государственная политика обеспечения информационной безопасности.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Информационный суверенитет.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Информационный нейтралитет.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Государственное реагирование на риски, вызовы и угрозы в информационной сфере.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Безопасность информационного пространства как одно из важнейших условий развития суверенного, демократического социального государства.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безопасности информационной инфраструктуры.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безопасности информационных ресурсов.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Механизмы реализации концепции информационной безопасности.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Защита информации.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Аспекты защиты информационных ресурсов.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Информационная война.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Угрозы.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Носители информации.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Виды защиты информационных ресурсов: защита информации и защита носителей информации.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Проблемы защиты удостоверяющих документов.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Бесперспективность защиты носителей информации.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Открытые и закрытые ключи.</w:t>
            </w:r>
          </w:p>
          <w:p w:rsidR="006508AE" w:rsidRPr="000E79D6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Сигнатура. Криптография. </w:t>
            </w:r>
            <w:proofErr w:type="spellStart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Криптология</w:t>
            </w:r>
            <w:proofErr w:type="spellEnd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Криптоанализ</w:t>
            </w:r>
            <w:proofErr w:type="spellEnd"/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Криптографическая система.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Пароль.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Устойчивость системы защиты.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Категории информации.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Степень защиты.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Несанкционированный доступ.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Злоумышленник.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защита.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Электромагнитная защита.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Человеческий фактор.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Активная защита.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Экономическая целесообразность преодоления защиты.</w:t>
            </w:r>
          </w:p>
          <w:p w:rsidR="006508AE" w:rsidRPr="00B413CC" w:rsidRDefault="006508AE" w:rsidP="006508AE">
            <w:pPr>
              <w:numPr>
                <w:ilvl w:val="0"/>
                <w:numId w:val="8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априорной информации при </w:t>
            </w:r>
            <w:proofErr w:type="spellStart"/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криптоанализе</w:t>
            </w:r>
            <w:proofErr w:type="spellEnd"/>
            <w:r w:rsidRPr="00B41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8E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 w:val="restart"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 в онлайн  режиме.</w:t>
            </w:r>
          </w:p>
        </w:tc>
      </w:tr>
      <w:tr w:rsidR="006508AE" w:rsidRPr="00584E88" w:rsidTr="00B503B9">
        <w:trPr>
          <w:trHeight w:val="981"/>
        </w:trPr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Системы искусственного интеллекта. </w:t>
            </w:r>
          </w:p>
          <w:p w:rsidR="006508AE" w:rsidRPr="00584E88" w:rsidRDefault="006508AE" w:rsidP="006508AE">
            <w:pPr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Интеллектуальный анализ данных. </w:t>
            </w:r>
          </w:p>
          <w:p w:rsidR="006508AE" w:rsidRPr="00584E88" w:rsidRDefault="006508AE" w:rsidP="006508AE">
            <w:pPr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Системы поддержки принятия решений. </w:t>
            </w:r>
          </w:p>
          <w:p w:rsidR="006508AE" w:rsidRPr="00584E88" w:rsidRDefault="006508AE" w:rsidP="006508AE">
            <w:pPr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Экспертные системы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8E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508AE" w:rsidRPr="00584E88" w:rsidTr="00B503B9">
        <w:tc>
          <w:tcPr>
            <w:tcW w:w="596" w:type="dxa"/>
          </w:tcPr>
          <w:p w:rsidR="006508AE" w:rsidRPr="00BA1911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1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237" w:type="dxa"/>
          </w:tcPr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бизнес-процессы.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технологии поддержки процессов принятия управленческих решений.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Регламенты и организация функционирования информационных систем в государственном управлении.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Государственная политика в области информационных технологий.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Операции информационных технологий управления.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Электронное правительство.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Электронные государственные службы.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Инфраструктура автоматизации государственных служб.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Портал государственных служб.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Информационные сообщества. </w:t>
            </w:r>
          </w:p>
          <w:p w:rsidR="006508AE" w:rsidRPr="00584E88" w:rsidRDefault="006508AE" w:rsidP="006508AE">
            <w:pPr>
              <w:numPr>
                <w:ilvl w:val="0"/>
                <w:numId w:val="10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Концепция “Электронного правительства”. </w:t>
            </w:r>
          </w:p>
        </w:tc>
        <w:tc>
          <w:tcPr>
            <w:tcW w:w="851" w:type="dxa"/>
          </w:tcPr>
          <w:p w:rsidR="006508AE" w:rsidRPr="009418E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1, 2, 3,4,5</w:t>
            </w:r>
          </w:p>
        </w:tc>
        <w:tc>
          <w:tcPr>
            <w:tcW w:w="929" w:type="dxa"/>
            <w:vMerge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508AE" w:rsidRPr="00584E88" w:rsidTr="00B503B9">
        <w:tc>
          <w:tcPr>
            <w:tcW w:w="596" w:type="dxa"/>
          </w:tcPr>
          <w:p w:rsidR="006508AE" w:rsidRPr="00BA1911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</w:tcPr>
          <w:p w:rsidR="006508AE" w:rsidRPr="009418E6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9418E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ИТОГО</w:t>
            </w:r>
          </w:p>
        </w:tc>
        <w:tc>
          <w:tcPr>
            <w:tcW w:w="851" w:type="dxa"/>
          </w:tcPr>
          <w:p w:rsidR="006508AE" w:rsidRPr="00416BD2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416BD2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6</w:t>
            </w:r>
          </w:p>
        </w:tc>
        <w:tc>
          <w:tcPr>
            <w:tcW w:w="1417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29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6508AE" w:rsidRDefault="006508AE" w:rsidP="006508A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6508AE" w:rsidRDefault="006508AE" w:rsidP="006508AE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4.2. ДИСТАНЦИОННОЙ ФОРМЫ ПОЛУЧЕНИЯ ОБРАЗОВАНИЯ</w:t>
      </w:r>
    </w:p>
    <w:tbl>
      <w:tblPr>
        <w:tblW w:w="103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394"/>
        <w:gridCol w:w="851"/>
        <w:gridCol w:w="1004"/>
        <w:gridCol w:w="1260"/>
      </w:tblGrid>
      <w:tr w:rsidR="006508AE" w:rsidRPr="00584E88" w:rsidTr="00B503B9">
        <w:trPr>
          <w:trHeight w:val="1319"/>
        </w:trPr>
        <w:tc>
          <w:tcPr>
            <w:tcW w:w="568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4394" w:type="dxa"/>
          </w:tcPr>
          <w:p w:rsidR="006508AE" w:rsidRPr="00584E88" w:rsidRDefault="006508AE" w:rsidP="00B503B9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Вопросы темы</w:t>
            </w:r>
          </w:p>
        </w:tc>
        <w:tc>
          <w:tcPr>
            <w:tcW w:w="851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</w:t>
            </w:r>
          </w:p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4" w:type="dxa"/>
          </w:tcPr>
          <w:p w:rsidR="006508AE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контроля</w:t>
            </w:r>
          </w:p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260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Литература</w:t>
            </w:r>
          </w:p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(ссылка на номер источника из списка литературы</w:t>
            </w:r>
            <w:r w:rsidRPr="00584E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  <w:tr w:rsidR="006508AE" w:rsidRPr="00584E88" w:rsidTr="00B503B9">
        <w:trPr>
          <w:trHeight w:val="699"/>
        </w:trPr>
        <w:tc>
          <w:tcPr>
            <w:tcW w:w="568" w:type="dxa"/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1. 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Основные понятия и структура </w:t>
            </w:r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информационных технологий и информационных систем в управлении</w:t>
            </w:r>
          </w:p>
        </w:tc>
        <w:tc>
          <w:tcPr>
            <w:tcW w:w="4394" w:type="dxa"/>
          </w:tcPr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эффективности управления. Норматив управления.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Внешние задающие воздействия.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Стабильность состояния объекта управления. 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Потеря управляемости.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Прямые и обратные связи. Отрицательные и положительные обратные связи.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Переходные процессы. 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Точность взаимодействия. Периодичность взаимодействия. Разомкнутые и замкнутые системы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Информационное пространство управления.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защиты информационного пространства управления.</w:t>
            </w:r>
          </w:p>
          <w:p w:rsidR="006508AE" w:rsidRPr="00584E88" w:rsidRDefault="006508AE" w:rsidP="006508AE">
            <w:pPr>
              <w:numPr>
                <w:ilvl w:val="0"/>
                <w:numId w:val="11"/>
              </w:numPr>
              <w:tabs>
                <w:tab w:val="left" w:pos="1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правовых процессов в информационном пространстве управления.</w:t>
            </w:r>
          </w:p>
          <w:p w:rsidR="006508AE" w:rsidRPr="00584E88" w:rsidRDefault="006508AE" w:rsidP="00B503B9">
            <w:pPr>
              <w:tabs>
                <w:tab w:val="num" w:pos="67"/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Среда управления. Входная и выходная информация</w:t>
            </w:r>
          </w:p>
        </w:tc>
        <w:tc>
          <w:tcPr>
            <w:tcW w:w="851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6508AE" w:rsidRPr="00113D43" w:rsidRDefault="006508AE" w:rsidP="00B503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lang w:val="ru-RU"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,4,5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rPr>
          <w:trHeight w:val="4741"/>
        </w:trPr>
        <w:tc>
          <w:tcPr>
            <w:tcW w:w="568" w:type="dxa"/>
            <w:tcBorders>
              <w:bottom w:val="single" w:sz="4" w:space="0" w:color="auto"/>
            </w:tcBorders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Техническое обеспечение информационных технологий. Программное обеспечение информационных технологий. Технологии текстовой обработки информации и деловые презентации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Модули профессиональной ориентации руководителя.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Прикладное программное обеспечение для руководителя.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Интегрированные системы.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системного мышления.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потоки.</w:t>
            </w:r>
          </w:p>
          <w:p w:rsidR="006508AE" w:rsidRPr="000E79D6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Открытые системы. Системы управления.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Автоматизированные системы управления. Виды автоматизированных систем управления.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Виды обеспечения АСУ. </w:t>
            </w:r>
          </w:p>
          <w:p w:rsidR="006508AE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Внутренняя структура систем управления.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Принципы создания автоматизированных систем управления: системности, открытости, совместимости, стандартизации (унификации), эффективности. 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Аппаратные средства управления. Программные средства управления.</w:t>
            </w:r>
          </w:p>
          <w:p w:rsidR="006508AE" w:rsidRPr="000E79D6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RISC-процессоры. </w:t>
            </w:r>
            <w:proofErr w:type="spellStart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Мейнфреймы</w:t>
            </w:r>
            <w:proofErr w:type="spellEnd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6508AE" w:rsidRPr="00584E88" w:rsidRDefault="006508AE" w:rsidP="006508AE">
            <w:pPr>
              <w:numPr>
                <w:ilvl w:val="0"/>
                <w:numId w:val="12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Рабочие станции. Кластерные архитектуры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4" w:type="dxa"/>
            <w:vMerge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,4,5</w:t>
            </w:r>
          </w:p>
        </w:tc>
      </w:tr>
      <w:tr w:rsidR="006508AE" w:rsidRPr="00584E88" w:rsidTr="00B503B9">
        <w:tc>
          <w:tcPr>
            <w:tcW w:w="568" w:type="dxa"/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Сетевые информационно-коммуникационные технологии.</w:t>
            </w:r>
          </w:p>
        </w:tc>
        <w:tc>
          <w:tcPr>
            <w:tcW w:w="4394" w:type="dxa"/>
          </w:tcPr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Сети.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Концепция программной совместимости.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Распределенная вычислительная система.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Концепция открытых систем.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Автоматизированные рабочие места.</w:t>
            </w:r>
          </w:p>
          <w:p w:rsidR="006508AE" w:rsidRPr="000E79D6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Серверы. Транзакции.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 разделения ресурсов.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параллельных баз данных.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клиент-сервер.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Компоненты информационной системы управления.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Распределенные вычисления.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Корпоративные системы управления.</w:t>
            </w:r>
          </w:p>
          <w:p w:rsidR="006508AE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Интегрированные автоматизированные системы управления.</w:t>
            </w:r>
          </w:p>
          <w:p w:rsidR="006508AE" w:rsidRPr="000E79D6" w:rsidRDefault="006508AE" w:rsidP="006508AE">
            <w:pPr>
              <w:numPr>
                <w:ilvl w:val="0"/>
                <w:numId w:val="16"/>
              </w:numPr>
              <w:tabs>
                <w:tab w:val="left" w:pos="387"/>
                <w:tab w:val="num" w:pos="6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обмена информацией. Сетевой этикет.</w:t>
            </w:r>
          </w:p>
          <w:p w:rsidR="006508AE" w:rsidRPr="00C260B6" w:rsidRDefault="006508AE" w:rsidP="00B503B9">
            <w:pPr>
              <w:tabs>
                <w:tab w:val="num" w:pos="67"/>
                <w:tab w:val="left" w:pos="247"/>
                <w:tab w:val="num" w:pos="6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противодействия распространения негативной информации.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004" w:type="dxa"/>
            <w:vMerge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,4,5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rPr>
          <w:cantSplit/>
          <w:trHeight w:val="1134"/>
        </w:trPr>
        <w:tc>
          <w:tcPr>
            <w:tcW w:w="568" w:type="dxa"/>
            <w:vAlign w:val="center"/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4. 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Защита информации и </w:t>
            </w:r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обеспечение безопасности информационных систем.</w:t>
            </w:r>
          </w:p>
        </w:tc>
        <w:tc>
          <w:tcPr>
            <w:tcW w:w="4394" w:type="dxa"/>
          </w:tcPr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Защита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Аспекты защиты информационных ресурсов.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Угрозы.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Мировое значение информационной сферы.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Актуальность и значение концепции информационной безопасности Республики Беларусь.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Состояние и развитие информационной сферы в Республике Беларусь.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Государственная политика обеспечения информационной безопасности.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Информационный суверенитет.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Информационный нейтралитет.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Государственное реагирование на риски, вызовы и угрозы в информационной сфере.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Безопасность информационного пространства как одно из важнейших условий развития суверенного, демократического социального государства.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безопасности информационной инфраструктуры.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безопасности информационных ресурсов.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Механизмы реализации концепции информационной безопасности.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Защита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Аспекты защиты информационных ресурсов.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Информационная война.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Угрозы.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Носители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Виды защиты информационных ресурсов: защита информации и защита носителей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Проблемы защиты удостоверяющих документов.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Бесперспективность защиты носителей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Открытые и закрытые ключи.</w:t>
            </w:r>
          </w:p>
          <w:p w:rsidR="006508AE" w:rsidRPr="000E79D6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Сигнатура. Криптография. </w:t>
            </w:r>
            <w:proofErr w:type="spellStart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Криптология</w:t>
            </w:r>
            <w:proofErr w:type="spellEnd"/>
            <w:r w:rsidRPr="000E79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Криптографическая система.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Пароль.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Устойчивость системы защиты.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Категории информации.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Степень защиты.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Несанкционированный доступ.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Злоумышленник.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защита.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Электромагнитная защита.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Человеческий фактор.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Активная защита.</w:t>
            </w:r>
          </w:p>
          <w:p w:rsidR="006508AE" w:rsidRDefault="006508AE" w:rsidP="006508AE">
            <w:pPr>
              <w:numPr>
                <w:ilvl w:val="0"/>
                <w:numId w:val="17"/>
              </w:numPr>
              <w:tabs>
                <w:tab w:val="num" w:pos="176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Экономическая целесообразность преодоления защиты.</w:t>
            </w:r>
          </w:p>
          <w:p w:rsidR="006508AE" w:rsidRPr="00C260B6" w:rsidRDefault="006508AE" w:rsidP="00B503B9">
            <w:pPr>
              <w:shd w:val="clear" w:color="auto" w:fill="FFFFFF"/>
              <w:tabs>
                <w:tab w:val="left" w:pos="0"/>
                <w:tab w:val="num" w:pos="176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Использование априорной информации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криптоанализе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4" w:type="dxa"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lang w:val="ru-RU"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3,4,5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6508AE" w:rsidRDefault="006508AE" w:rsidP="006508AE"/>
    <w:p w:rsidR="006508AE" w:rsidRDefault="006508AE" w:rsidP="006508AE"/>
    <w:p w:rsidR="006508AE" w:rsidRDefault="006508AE" w:rsidP="006508AE"/>
    <w:p w:rsidR="006508AE" w:rsidRDefault="006508AE" w:rsidP="006508AE"/>
    <w:tbl>
      <w:tblPr>
        <w:tblW w:w="10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827"/>
        <w:gridCol w:w="859"/>
        <w:gridCol w:w="1166"/>
        <w:gridCol w:w="1260"/>
      </w:tblGrid>
      <w:tr w:rsidR="006508AE" w:rsidRPr="00584E88" w:rsidTr="00B503B9">
        <w:tc>
          <w:tcPr>
            <w:tcW w:w="710" w:type="dxa"/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Технологии искусственного интеллекта</w:t>
            </w:r>
          </w:p>
        </w:tc>
        <w:tc>
          <w:tcPr>
            <w:tcW w:w="3827" w:type="dxa"/>
          </w:tcPr>
          <w:p w:rsidR="006508AE" w:rsidRPr="00584E88" w:rsidRDefault="006508AE" w:rsidP="006508AE">
            <w:pPr>
              <w:numPr>
                <w:ilvl w:val="0"/>
                <w:numId w:val="13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Интеллектуальный анализ данных. </w:t>
            </w:r>
          </w:p>
          <w:p w:rsidR="006508AE" w:rsidRPr="00584E88" w:rsidRDefault="006508AE" w:rsidP="006508AE">
            <w:pPr>
              <w:numPr>
                <w:ilvl w:val="0"/>
                <w:numId w:val="13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Системы поддержки принятия решений. </w:t>
            </w:r>
          </w:p>
          <w:p w:rsidR="006508AE" w:rsidRPr="00584E88" w:rsidRDefault="006508AE" w:rsidP="00B503B9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Экспертные системы</w:t>
            </w:r>
          </w:p>
        </w:tc>
        <w:tc>
          <w:tcPr>
            <w:tcW w:w="859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6508AE" w:rsidRPr="00584E88" w:rsidRDefault="006508AE" w:rsidP="00B503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lang w:val="ru-RU"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,4,5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rPr>
          <w:trHeight w:val="4830"/>
        </w:trPr>
        <w:tc>
          <w:tcPr>
            <w:tcW w:w="710" w:type="dxa"/>
            <w:tcBorders>
              <w:bottom w:val="single" w:sz="4" w:space="0" w:color="auto"/>
            </w:tcBorders>
          </w:tcPr>
          <w:p w:rsidR="006508AE" w:rsidRPr="00584E88" w:rsidRDefault="006508AE" w:rsidP="006508A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8AE" w:rsidRPr="00584E88" w:rsidRDefault="006508AE" w:rsidP="00B5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6. Информационные технологии в государственном управлении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бизнес-процессы.</w:t>
            </w:r>
          </w:p>
          <w:p w:rsidR="006508AE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технологии поддержки процессов принятия управленческих решений.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Регламенты и организация функционирования информационных систем в государственном управлении.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Государственная политика в области информационных технологий.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Операции информационных технологий управления.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Электронное правительство.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Электронные государственные службы.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Инфраструктура автоматизации государственных служб.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Портал государственных служб.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Информационные сообщества. </w:t>
            </w:r>
          </w:p>
          <w:p w:rsidR="006508AE" w:rsidRPr="00584E88" w:rsidRDefault="006508AE" w:rsidP="006508AE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Концепция “Электронного правительства”. Правила внедрения IT-проектов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,4,5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c>
          <w:tcPr>
            <w:tcW w:w="710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827" w:type="dxa"/>
          </w:tcPr>
          <w:p w:rsidR="006508AE" w:rsidRPr="00584E88" w:rsidRDefault="006508AE" w:rsidP="00B503B9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59" w:type="dxa"/>
          </w:tcPr>
          <w:p w:rsidR="006508AE" w:rsidRPr="00C260B6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66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</w:tcPr>
          <w:p w:rsidR="006508AE" w:rsidRPr="00584E88" w:rsidRDefault="006508AE" w:rsidP="00B5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6508AE" w:rsidRDefault="006508AE" w:rsidP="006508AE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6508AE" w:rsidRPr="000E79D6" w:rsidRDefault="006508AE" w:rsidP="006508AE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9D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5.</w:t>
      </w:r>
      <w:r w:rsidRPr="000E79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ТЕМАТИКА ПРАКТИЧЕСКИХ ЗАНЯТИЙ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1"/>
        <w:gridCol w:w="1559"/>
        <w:gridCol w:w="1835"/>
        <w:gridCol w:w="1815"/>
      </w:tblGrid>
      <w:tr w:rsidR="006508AE" w:rsidRPr="00584E88" w:rsidTr="00B503B9">
        <w:tc>
          <w:tcPr>
            <w:tcW w:w="540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Тема практической работы</w:t>
            </w:r>
          </w:p>
        </w:tc>
        <w:tc>
          <w:tcPr>
            <w:tcW w:w="1559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заочной формы получения образования</w:t>
            </w:r>
          </w:p>
        </w:tc>
        <w:tc>
          <w:tcPr>
            <w:tcW w:w="1835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дистанционной формы получения образования</w:t>
            </w:r>
          </w:p>
        </w:tc>
        <w:tc>
          <w:tcPr>
            <w:tcW w:w="1815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Список рекомендуемой литературы</w:t>
            </w:r>
          </w:p>
        </w:tc>
      </w:tr>
      <w:tr w:rsidR="006508AE" w:rsidRPr="00584E88" w:rsidTr="00B503B9">
        <w:tc>
          <w:tcPr>
            <w:tcW w:w="540" w:type="dxa"/>
          </w:tcPr>
          <w:p w:rsidR="006508AE" w:rsidRPr="00584E88" w:rsidRDefault="006508AE" w:rsidP="006508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Техническое обеспечение информационных технологий. Программное обеспечение информационных технологий. Технологии текстовой обработки информации и деловые презентации.</w:t>
            </w:r>
          </w:p>
        </w:tc>
        <w:tc>
          <w:tcPr>
            <w:tcW w:w="1559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35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15" w:type="dxa"/>
            <w:vAlign w:val="center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2,3,5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c>
          <w:tcPr>
            <w:tcW w:w="540" w:type="dxa"/>
          </w:tcPr>
          <w:p w:rsidR="006508AE" w:rsidRPr="00584E88" w:rsidRDefault="006508AE" w:rsidP="006508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Сетевые информационно-коммуникационные технологии. Сетевые информационно-коммуникационные технологии.</w:t>
            </w:r>
          </w:p>
        </w:tc>
        <w:tc>
          <w:tcPr>
            <w:tcW w:w="1559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35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6508AE" w:rsidRPr="00E76EE5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2,3,5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c>
          <w:tcPr>
            <w:tcW w:w="540" w:type="dxa"/>
          </w:tcPr>
          <w:p w:rsidR="006508AE" w:rsidRPr="00584E88" w:rsidRDefault="006508AE" w:rsidP="006508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Защита информации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обеспечение безопасности информационных систем.</w:t>
            </w:r>
          </w:p>
        </w:tc>
        <w:tc>
          <w:tcPr>
            <w:tcW w:w="1559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5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15" w:type="dxa"/>
            <w:vAlign w:val="center"/>
          </w:tcPr>
          <w:p w:rsidR="006508AE" w:rsidRPr="00E76EE5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,2,3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,5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c>
          <w:tcPr>
            <w:tcW w:w="540" w:type="dxa"/>
          </w:tcPr>
          <w:p w:rsidR="006508AE" w:rsidRPr="00584E88" w:rsidRDefault="006508AE" w:rsidP="006508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Технологии искусственного интеллекта.</w:t>
            </w:r>
          </w:p>
        </w:tc>
        <w:tc>
          <w:tcPr>
            <w:tcW w:w="1559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35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13D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2,3,5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6508AE" w:rsidRPr="00584E88" w:rsidTr="00B503B9">
        <w:tc>
          <w:tcPr>
            <w:tcW w:w="540" w:type="dxa"/>
          </w:tcPr>
          <w:p w:rsidR="006508AE" w:rsidRPr="00584E88" w:rsidRDefault="006508AE" w:rsidP="006508A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1" w:type="dxa"/>
          </w:tcPr>
          <w:p w:rsidR="006508AE" w:rsidRPr="00584E88" w:rsidRDefault="006508AE" w:rsidP="00B503B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технологии в государственном управлении</w:t>
            </w:r>
          </w:p>
        </w:tc>
        <w:tc>
          <w:tcPr>
            <w:tcW w:w="1559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35" w:type="dxa"/>
            <w:vAlign w:val="center"/>
          </w:tcPr>
          <w:p w:rsidR="006508AE" w:rsidRPr="00113D4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6508AE" w:rsidRPr="00946273" w:rsidRDefault="006508AE" w:rsidP="00B503B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2,3,5</w:t>
            </w:r>
            <w:r w:rsidRPr="00584E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6508AE" w:rsidRPr="00584E88" w:rsidRDefault="006508AE" w:rsidP="006508AE">
      <w:pPr>
        <w:widowControl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F0463" w:rsidRDefault="001F0463" w:rsidP="001F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6.</w:t>
      </w:r>
      <w:r w:rsidRPr="006671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СПИСОК РЕКОМЕНДУЕМОЙ ЛИТЕРАТУРЫ</w:t>
      </w:r>
    </w:p>
    <w:p w:rsidR="001F0463" w:rsidRDefault="001F0463" w:rsidP="001F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</w:pPr>
    </w:p>
    <w:p w:rsidR="001F0463" w:rsidRDefault="001F0463" w:rsidP="001F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ru-RU" w:eastAsia="ru-RU"/>
        </w:rPr>
        <w:t>Основная</w:t>
      </w:r>
    </w:p>
    <w:p w:rsidR="001F0463" w:rsidRPr="00816996" w:rsidRDefault="001F0463" w:rsidP="001F0463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Крахин, А. В. Информационные технологии и системы в управленческой деятельности : учебное пособие / А. В. Крахин. — Москва : ФЛИНТА, 2020. — 256 с. </w:t>
      </w:r>
    </w:p>
    <w:p w:rsidR="001F0463" w:rsidRPr="00816996" w:rsidRDefault="001F0463" w:rsidP="001F0463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Черников, Б. В. Информационные технологии управления : учебник / Б.В. Черников. — 2-е изд., перераб. и доп. — Москва : ФОРУМ : ИНФРА-М, 2021. — 368 с. </w:t>
      </w:r>
    </w:p>
    <w:p w:rsidR="001F0463" w:rsidRPr="00816996" w:rsidRDefault="001F0463" w:rsidP="001F0463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Акперов, И. Г. Информационные технологии в менеджменте : учебник / И. Г. Акперов, А. В. Сметанин, И. А. Коноплева. — Москва : ИНФРА-М, 2019. </w:t>
      </w:r>
    </w:p>
    <w:p w:rsidR="001F0463" w:rsidRPr="00816996" w:rsidRDefault="001F0463" w:rsidP="001F0463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менеджменте (управлении) : учебник и практикум для академического бакалавриата / Ю. Д. Романова [и др.] ; под общей редакцией Ю. Д. Романовой. — Москва : Издательство Юрайт, 2019. — 478 с. — (Высшее образование). — ISBN 978-5-9916-8212-1. — Текст : электронный // Образовательная платформа Юрайт [сайт]. — URL: </w:t>
      </w:r>
      <w:r>
        <w:fldChar w:fldCharType="begin"/>
      </w:r>
      <w:r>
        <w:instrText xml:space="preserve"> HYPERLINK "https://urait.ru/bcode/432150" \t "_blank" </w:instrText>
      </w:r>
      <w:r>
        <w:fldChar w:fldCharType="separate"/>
      </w:r>
      <w:r w:rsidRPr="00816996">
        <w:rPr>
          <w:rFonts w:ascii="Times New Roman" w:eastAsia="Times New Roman" w:hAnsi="Times New Roman"/>
          <w:sz w:val="24"/>
          <w:szCs w:val="24"/>
          <w:lang w:eastAsia="ru-RU"/>
        </w:rPr>
        <w:t>https://urait.ru/bcode/432150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81699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17.10.2021).</w:t>
      </w:r>
    </w:p>
    <w:p w:rsidR="001F0463" w:rsidRPr="0078011B" w:rsidRDefault="001F0463" w:rsidP="001F0463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в экономике и управлении : учеб- ник / под ред. проф. В. В. Трофимова. – 2-е изд., перераб. и доп. – М.: «Юрайт», 2016. – 482 с. – Серия : Бакалавр. Акдемический курс. </w:t>
      </w:r>
    </w:p>
    <w:p w:rsidR="001F0463" w:rsidRDefault="001F0463" w:rsidP="001F046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Дополнительная</w:t>
      </w:r>
    </w:p>
    <w:p w:rsidR="001F0463" w:rsidRPr="00667134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Болотова, Л. С. Системы искусственного интеллекта: модели и технологии, основанные на знаниях : учебник для студентов высш. учеб. заведений. / Л. С. Болотова. — М. : Финансы и статистика, 2012. — 663 с.</w:t>
      </w:r>
    </w:p>
    <w:p w:rsidR="001F0463" w:rsidRPr="00667134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Бизнес-аналитика: от данных к знаниям : учеб. пособие / Н. Б. Паклин [и др.]. — 2-е изд., доп. и перераб. — СПб. : Питер, 2010. — 701 с.</w:t>
      </w:r>
    </w:p>
    <w:p w:rsidR="001F0463" w:rsidRPr="00667134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Трофимов, В. В. Информатика: учебник / В. В. Трофимов. С.-Петерб. гос. ун-т экономики и финансов ; под ред. В. В. Трофимова-М. : Юрайт, 2010. — 911 с.</w:t>
      </w:r>
    </w:p>
    <w:p w:rsidR="001F0463" w:rsidRPr="00667134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Угринович, Н. Д. Информатика и ИКТ. Базовый уровень / Н. Д. Угринович. — 5-е изд. — М. : БИНОМ, 2010. — 212 с.</w:t>
      </w:r>
    </w:p>
    <w:p w:rsidR="001F0463" w:rsidRPr="00667134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Федотова, Е. Л. Информатика: курс лекций / Е. Л. Федотова, А. А. Федотов — М. : Форум, 2011. — 479 с.</w:t>
      </w:r>
    </w:p>
    <w:p w:rsidR="001F0463" w:rsidRPr="0078011B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: учебник / под ред. проф. В. В. Трофимова. – М.: «Юрайт», 2011. – 624 с. – Серия : Основы наук.</w:t>
      </w:r>
    </w:p>
    <w:p w:rsidR="001F0463" w:rsidRPr="0078011B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технологии в экономике и управле- нии: учебник / под ред. проф. В. В. Трофимова. – М.: «Юрайт», 2013. – 542 с. – Серия : Основы наук. 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Гордеев, А. Операционные системы. Учебник для ВУЗов / А.Гордеев. - СПб.: Питер, 2009. - 416 с.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Стоцкий, Ю.А. Microsoft Office 2010 / Ю.А.Стоцкий, А.Васильев, И.Телина. - СПб.: Питер, 2011. - 425 с.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Олифер, В.Г. Компьютерные сети. Принципы, технологии, протоколы / В.Г.Олифер, Н.А.Олифер. - СПб.: Питер, 2010. - 960 с.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Шаньгин, В. Защита компьютерной информации. Эффективные методы и средства // В.Шаньгин. - Изд. МКД Пресс, 2010. - 544 с.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Гурин, Н.И. Практикум по работе в среде Windows, Excel и Word. – Минск: Академия управления при Президенте Республики Беларусь, 1997.</w:t>
      </w:r>
    </w:p>
    <w:p w:rsidR="001F0463" w:rsidRPr="00584E88" w:rsidRDefault="001F0463" w:rsidP="001F0463">
      <w:pPr>
        <w:numPr>
          <w:ilvl w:val="0"/>
          <w:numId w:val="2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Тонкович, И.Н. Корпоративные информационные системы: лаб. практикум: 3-е изд. / И. Н. Тонкович, А. Б. Гедранович, Т. Д. Давыденко, Т. П. Фирусь; под ред. И. Н. Тонкович. – Минск: Изд-во МИУ, 2012. – 130 с.</w:t>
      </w:r>
    </w:p>
    <w:p w:rsidR="001F0463" w:rsidRDefault="001F0463" w:rsidP="001F0463">
      <w:pPr>
        <w:keepNext/>
        <w:spacing w:after="0" w:line="240" w:lineRule="auto"/>
        <w:ind w:left="708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1F0463" w:rsidRPr="00040820" w:rsidRDefault="001F0463" w:rsidP="001F0463">
      <w:pPr>
        <w:keepNext/>
        <w:spacing w:after="0" w:line="240" w:lineRule="auto"/>
        <w:ind w:left="708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0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Законодательные и нормативные акты </w:t>
      </w:r>
    </w:p>
    <w:p w:rsidR="001F0463" w:rsidRPr="0011617B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</w:pPr>
      <w:r w:rsidRPr="0011617B">
        <w:t xml:space="preserve">О Концепции информационной безопасности Республики Беларусь </w:t>
      </w:r>
      <w:r>
        <w:t>[Электронный ресурс</w:t>
      </w:r>
      <w:proofErr w:type="gramStart"/>
      <w:r>
        <w:t>] :</w:t>
      </w:r>
      <w:proofErr w:type="gramEnd"/>
      <w:r>
        <w:t xml:space="preserve"> Постановление Совета</w:t>
      </w:r>
      <w:r w:rsidRPr="0011617B">
        <w:t xml:space="preserve"> Безопасности Республики Беларусь от 18 марта 2019 г. № 1</w:t>
      </w:r>
      <w:r w:rsidRPr="00804D47">
        <w:t xml:space="preserve"> </w:t>
      </w:r>
      <w:r>
        <w:lastRenderedPageBreak/>
        <w:t xml:space="preserve">Нац. реестр правовых актов </w:t>
      </w:r>
      <w:proofErr w:type="spellStart"/>
      <w:r>
        <w:t>Респ</w:t>
      </w:r>
      <w:proofErr w:type="spellEnd"/>
      <w:r>
        <w:t xml:space="preserve">. Беларусь. — 2019. — № </w:t>
      </w:r>
      <w:r w:rsidRPr="0011617B">
        <w:t xml:space="preserve">7/4227 от 20.03.2019г. </w:t>
      </w:r>
      <w:r>
        <w:t xml:space="preserve">// Нац. реестр правовых актов </w:t>
      </w:r>
      <w:proofErr w:type="spellStart"/>
      <w:r>
        <w:t>Респ</w:t>
      </w:r>
      <w:proofErr w:type="spellEnd"/>
      <w:r>
        <w:t>. Беларусь. — 2019. — №</w:t>
      </w:r>
      <w:r w:rsidRPr="0011617B">
        <w:t>7/4227.</w:t>
      </w:r>
    </w:p>
    <w:p w:rsidR="001F0463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</w:pPr>
      <w:r>
        <w:t>Об информации, информатизации и защите информации [Электронный ресурс</w:t>
      </w:r>
      <w:proofErr w:type="gramStart"/>
      <w:r>
        <w:t>] 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10 </w:t>
      </w:r>
      <w:proofErr w:type="spellStart"/>
      <w:r>
        <w:t>нояб</w:t>
      </w:r>
      <w:proofErr w:type="spellEnd"/>
      <w:r>
        <w:t>. 2008 № 455-</w:t>
      </w:r>
      <w:proofErr w:type="gramStart"/>
      <w:r>
        <w:t>З :</w:t>
      </w:r>
      <w:proofErr w:type="gramEnd"/>
      <w:r>
        <w:t xml:space="preserve"> принят Палатой представителей 9 окт. 2008 г. 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22 окт. 2008 г. // Нац. реестр правовых актов </w:t>
      </w:r>
      <w:proofErr w:type="spellStart"/>
      <w:r>
        <w:t>Респ</w:t>
      </w:r>
      <w:proofErr w:type="spellEnd"/>
      <w:r>
        <w:t>. Беларусь. — 2008. — № 2/1552.</w:t>
      </w:r>
    </w:p>
    <w:p w:rsidR="001F0463" w:rsidRPr="000265ED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  <w:rPr>
          <w:b/>
          <w:sz w:val="20"/>
        </w:rPr>
      </w:pPr>
      <w:r>
        <w:t xml:space="preserve">Об электронном документе и электронной цифровой подписи: Закон </w:t>
      </w:r>
      <w:proofErr w:type="spellStart"/>
      <w:r>
        <w:t>Респ</w:t>
      </w:r>
      <w:proofErr w:type="spellEnd"/>
      <w:r>
        <w:t xml:space="preserve">. Беларусь от 28 дек. 2009 </w:t>
      </w:r>
      <w:proofErr w:type="gramStart"/>
      <w:r>
        <w:t>г. :</w:t>
      </w:r>
      <w:proofErr w:type="gramEnd"/>
      <w:r>
        <w:t xml:space="preserve"> принят Палатой представителей 4 дек. 2009 г. 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11 дек. 2009 г. // Нац. реестр правовых актов </w:t>
      </w:r>
      <w:proofErr w:type="spellStart"/>
      <w:r>
        <w:t>Респ</w:t>
      </w:r>
      <w:proofErr w:type="spellEnd"/>
      <w:r>
        <w:t>. Беларусь. — № 15. — 2/1665.</w:t>
      </w:r>
    </w:p>
    <w:p w:rsidR="001F0463" w:rsidRPr="000265ED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  <w:rPr>
          <w:b/>
          <w:sz w:val="20"/>
        </w:rPr>
      </w:pPr>
      <w:r>
        <w:t>О внесении изменений и дополнений в Закон Республики Беларусь «Об электронном документе и электронной цифровой подписи</w:t>
      </w:r>
      <w:proofErr w:type="gramStart"/>
      <w:r>
        <w:t>» 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 от 20 мая 2013 г. № 27-</w:t>
      </w:r>
      <w:proofErr w:type="gramStart"/>
      <w:r>
        <w:t>З :</w:t>
      </w:r>
      <w:proofErr w:type="gramEnd"/>
      <w:r>
        <w:t xml:space="preserve"> принят Палатой представителей 17 апр. 2013 г. 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>. 3 мая 2013 г.</w:t>
      </w:r>
      <w:r w:rsidRPr="00B070E3">
        <w:t xml:space="preserve"> </w:t>
      </w:r>
      <w:r>
        <w:t xml:space="preserve">// Нац. реестр правовых актов </w:t>
      </w:r>
      <w:proofErr w:type="spellStart"/>
      <w:r>
        <w:t>Респ</w:t>
      </w:r>
      <w:proofErr w:type="spellEnd"/>
      <w:r>
        <w:t>. Беларусь. — 2013. — 2/2025.</w:t>
      </w:r>
    </w:p>
    <w:p w:rsidR="001F0463" w:rsidRPr="000265ED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  <w:rPr>
          <w:b/>
          <w:sz w:val="20"/>
        </w:rPr>
      </w:pPr>
      <w:r>
        <w:t>О некоторых вопросах информатизации [Электронный ресурс</w:t>
      </w:r>
      <w:proofErr w:type="gramStart"/>
      <w:r>
        <w:t>] 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2 дек. 2013 г. № 531 / Нац. правовой Интернет-портал </w:t>
      </w:r>
      <w:proofErr w:type="spellStart"/>
      <w:r>
        <w:t>Респ</w:t>
      </w:r>
      <w:proofErr w:type="spellEnd"/>
      <w:r>
        <w:t>. Беларусь. —2013. — 1/14652.</w:t>
      </w:r>
    </w:p>
    <w:p w:rsidR="001F0463" w:rsidRPr="000265ED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  <w:rPr>
          <w:b/>
          <w:sz w:val="20"/>
        </w:rPr>
      </w:pPr>
      <w:r>
        <w:t>О мерах по совершенствованию использования национального сегмента сети Интернет [Электронный ресурс</w:t>
      </w:r>
      <w:proofErr w:type="gramStart"/>
      <w:r>
        <w:t>] :Указ</w:t>
      </w:r>
      <w:proofErr w:type="gramEnd"/>
      <w:r>
        <w:t xml:space="preserve"> Президента </w:t>
      </w:r>
      <w:proofErr w:type="spellStart"/>
      <w:r>
        <w:t>Респ</w:t>
      </w:r>
      <w:proofErr w:type="spellEnd"/>
      <w:r>
        <w:t xml:space="preserve">. Беларусь от 01.02.2010, № 60. // Нац. реестр правовых актов </w:t>
      </w:r>
      <w:proofErr w:type="spellStart"/>
      <w:r>
        <w:t>Респ</w:t>
      </w:r>
      <w:proofErr w:type="spellEnd"/>
      <w:r>
        <w:t xml:space="preserve">. Беларусь. — 2010. — № 5/31750. </w:t>
      </w:r>
    </w:p>
    <w:p w:rsidR="001F0463" w:rsidRPr="000265ED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  <w:rPr>
          <w:b/>
          <w:sz w:val="20"/>
        </w:rPr>
      </w:pPr>
      <w:r>
        <w:t>Об утверждении Национальной программы ускоренного развития услуг в сфере информационно-коммуникационных технологий на 2011-2015 г.</w:t>
      </w:r>
      <w:r w:rsidRPr="00FA6D23">
        <w:t xml:space="preserve"> </w:t>
      </w:r>
      <w:r>
        <w:t>[Электронный ресурс</w:t>
      </w:r>
      <w:proofErr w:type="gramStart"/>
      <w:r>
        <w:t>] :</w:t>
      </w:r>
      <w:proofErr w:type="gramEnd"/>
      <w:r>
        <w:t xml:space="preserve"> Постановление Совета Министров </w:t>
      </w:r>
      <w:proofErr w:type="spellStart"/>
      <w:r>
        <w:t>Респ</w:t>
      </w:r>
      <w:proofErr w:type="spellEnd"/>
      <w:r>
        <w:t>. Беларусь от 28 марта 2011 № 384. — Режим доступа: http://www.government.by/ru/solutions/1616. — Дата доступа: 20.08.2021.</w:t>
      </w:r>
    </w:p>
    <w:p w:rsidR="001F0463" w:rsidRDefault="001F0463" w:rsidP="001F0463">
      <w:pPr>
        <w:pStyle w:val="a3"/>
        <w:numPr>
          <w:ilvl w:val="0"/>
          <w:numId w:val="15"/>
        </w:numPr>
        <w:tabs>
          <w:tab w:val="left" w:pos="284"/>
          <w:tab w:val="left" w:pos="602"/>
        </w:tabs>
        <w:ind w:left="0" w:firstLine="340"/>
        <w:jc w:val="both"/>
      </w:pPr>
      <w:r>
        <w:t>О некоторых вопросах совершенствования использования национального сегмента глобальной компьютерной сети Интернет [Электронный ресурс</w:t>
      </w:r>
      <w:proofErr w:type="gramStart"/>
      <w:r>
        <w:t>] 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</w:t>
      </w:r>
      <w:r w:rsidRPr="00040820">
        <w:t xml:space="preserve">29.04.2010 № 644. — Режим доступа: </w:t>
      </w:r>
      <w:hyperlink r:id="rId7" w:history="1">
        <w:r w:rsidRPr="00040820">
          <w:t>http://www.kasper.by/help/</w:t>
        </w:r>
      </w:hyperlink>
      <w:r>
        <w:t xml:space="preserve"> postanovlenie-soveta-ministrov-644. — Дата доступа: 20.08.2021.</w:t>
      </w:r>
    </w:p>
    <w:p w:rsidR="001F0463" w:rsidRPr="00040820" w:rsidRDefault="001F0463" w:rsidP="001F0463">
      <w:pPr>
        <w:keepNext/>
        <w:spacing w:after="0" w:line="240" w:lineRule="auto"/>
        <w:ind w:left="708"/>
        <w:jc w:val="center"/>
        <w:outlineLvl w:val="6"/>
        <w:rPr>
          <w:lang w:val="ru-RU"/>
        </w:rPr>
      </w:pPr>
    </w:p>
    <w:p w:rsidR="001F0463" w:rsidRPr="00584E88" w:rsidRDefault="001F0463" w:rsidP="001F0463">
      <w:pPr>
        <w:keepNext/>
        <w:spacing w:after="0" w:line="240" w:lineRule="auto"/>
        <w:ind w:left="708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Дополнительные Интернет-ресурсы</w:t>
      </w:r>
    </w:p>
    <w:p w:rsidR="001F0463" w:rsidRPr="00584E88" w:rsidRDefault="001F0463" w:rsidP="001F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103"/>
        <w:gridCol w:w="4253"/>
      </w:tblGrid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Default="001F0463" w:rsidP="00B2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1F0463" w:rsidRPr="00584E88" w:rsidRDefault="001F0463" w:rsidP="00B2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Адрес</w:t>
            </w:r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Российский сервер по информационным технологиям. Содержит большой объем аналитической информации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citforum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технологии в управлении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cfin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Обучающие ресурсы по различным отраслям знаний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informika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Русскоязычный поисковый сервер по 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-ресурсам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www.rambler.ru</w:t>
            </w:r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Русскоязычный поисковый сервер по 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-ресурсам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www.yandex.ru</w:t>
            </w:r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http://ncpi.gov.by/</w:t>
            </w:r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Национальный реестр правовых актов Республики Беларусь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pravo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leginform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nrpa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</w:t>
            </w:r>
            <w:proofErr w:type="spellEnd"/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Эталонный банк данных правовой информации Республики Беларусь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http://ncpi.gov.by</w:t>
            </w:r>
          </w:p>
        </w:tc>
      </w:tr>
      <w:tr w:rsidR="001F0463" w:rsidRPr="00584E88" w:rsidTr="00B20B12">
        <w:trPr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правовой классификатор Республики Беларусь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pravo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classifier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asp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=16</w:t>
            </w:r>
          </w:p>
        </w:tc>
      </w:tr>
      <w:tr w:rsidR="001F0463" w:rsidRPr="00584E88" w:rsidTr="00B20B12">
        <w:trPr>
          <w:trHeight w:val="650"/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межгосударственного обмена правовой информацией</w:t>
            </w:r>
          </w:p>
        </w:tc>
        <w:tc>
          <w:tcPr>
            <w:tcW w:w="4253" w:type="dxa"/>
          </w:tcPr>
          <w:p w:rsidR="001F0463" w:rsidRPr="00584E88" w:rsidRDefault="001A69C0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proofErr w:type="spellEnd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leginform</w:t>
              </w:r>
              <w:proofErr w:type="spellEnd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</w:t>
              </w:r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irncpi</w:t>
              </w:r>
              <w:proofErr w:type="spellEnd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1F0463" w:rsidRPr="00584E8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</w:p>
        </w:tc>
      </w:tr>
      <w:tr w:rsidR="001F0463" w:rsidRPr="00584E88" w:rsidTr="00B20B12">
        <w:trPr>
          <w:trHeight w:val="650"/>
          <w:jc w:val="center"/>
        </w:trPr>
        <w:tc>
          <w:tcPr>
            <w:tcW w:w="701" w:type="dxa"/>
          </w:tcPr>
          <w:p w:rsidR="001F0463" w:rsidRPr="00584E88" w:rsidRDefault="001F0463" w:rsidP="001F0463">
            <w:pPr>
              <w:numPr>
                <w:ilvl w:val="0"/>
                <w:numId w:val="2"/>
              </w:numPr>
              <w:tabs>
                <w:tab w:val="num" w:pos="261"/>
              </w:tabs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Официальный сайт онлайновой информационно-правовой системы проекта «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Профигруп</w:t>
            </w:r>
            <w:proofErr w:type="spellEnd"/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</w:p>
        </w:tc>
        <w:tc>
          <w:tcPr>
            <w:tcW w:w="4253" w:type="dxa"/>
          </w:tcPr>
          <w:p w:rsidR="001F0463" w:rsidRPr="00584E88" w:rsidRDefault="001F0463" w:rsidP="00B20B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 www.normativka.by</w:t>
            </w:r>
          </w:p>
        </w:tc>
      </w:tr>
    </w:tbl>
    <w:p w:rsidR="001F0463" w:rsidRPr="00584E88" w:rsidRDefault="001F0463" w:rsidP="001F0463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584E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 xml:space="preserve">МАТЕРИАЛЫ ДЛЯ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ПОДГОТОВКИ К ОНЛАЙН ТЕСТИРОВАНИЮ</w:t>
      </w:r>
    </w:p>
    <w:p w:rsidR="001F0463" w:rsidRPr="00584E88" w:rsidRDefault="001F0463" w:rsidP="001F046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E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дисциплине </w:t>
      </w:r>
      <w:r w:rsidRPr="00584E8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«ИНФОРМАЦИОННЫЕ ТЕХНОЛОГИИ В УПРАВЛЕНЧЕСКОЙ ДЕЯТЕЛЬНОСТИ»</w:t>
      </w:r>
    </w:p>
    <w:p w:rsidR="001F0463" w:rsidRPr="00584E88" w:rsidRDefault="001F0463" w:rsidP="001F0463">
      <w:pPr>
        <w:spacing w:after="0" w:line="240" w:lineRule="auto"/>
        <w:ind w:left="3686" w:right="1435" w:hanging="3686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E962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специальности переподготовки</w:t>
      </w:r>
      <w:r w:rsidRPr="00E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Toc248245796"/>
      <w:r w:rsidRPr="00E962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1-25 01 75 Экономика и управление на предприятии промышленности</w:t>
      </w:r>
    </w:p>
    <w:bookmarkEnd w:id="1"/>
    <w:p w:rsidR="001F0463" w:rsidRPr="00584E88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модель системы управления</w:t>
      </w:r>
    </w:p>
    <w:p w:rsidR="001F0463" w:rsidRPr="00584E88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21106071"/>
      <w:r w:rsidRPr="0058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ционные технологии в управлении: т</w:t>
      </w:r>
      <w:r w:rsidRPr="00584E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ребования к менеджеру</w:t>
      </w:r>
    </w:p>
    <w:bookmarkEnd w:id="2"/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эффективности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Разомкнутые и замкнутые системы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Информационное пространство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защиты информационного пространства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правовых процессов в информационном пространстве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Среда управления. Входная и выходная информация.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Модули профессиональной ориентации руководителя.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Прикладное программное обеспечение для руководителя.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Интегрированные системы.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Технологии системного мышления.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потоки.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Системы управления.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Автоматизированные системы управления их виды.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создания автоматизированных систем управления: системности, открытости, совместимости, стандартизации (унификации), эффективности.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Аппаратные средства управления.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Программные средства управления.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Мейнфреймы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рабочие станции.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Распределенная вычислительная система.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Автоматизированные рабочие места.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Серверы.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Транзакции.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разделения ресурсов. Технологии параллельных баз данных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клиент-сервер.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Компоненты информационной системы управления.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Распределенные вычисления.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системы управления.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Интегрированные автоматизированные системы управления.</w:t>
      </w:r>
    </w:p>
    <w:p w:rsidR="001F0463" w:rsidRPr="00D568BB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обмена информацией.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Сетевой этикет.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противодействия распространения негативной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Мировое значение информационной сферы.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значение концепции информационной безопасности Республики Беларусь.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и развитие информационной сферы в Республике Беларусь.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политика обеспечения информационной безопасности.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Информационный суверенитет. Информационный нейтралитет.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реагирование на риски, вызовы и угрозы в информационной сфере.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информационного пространства как одно из важнейших условий развития суверенного, демократического социального государства.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безопасности информационной инфраструктуры. Обеспечение безопасности информационных ресурсов.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Механизмы реализации концепции информационной безопасности.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Защита информации. Аспекты защиты информационных ресурсов.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Информационная война.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Угрозы.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защиты информационных ресурсов: защита информации и защита носителей информации.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защиты удостоверяющих документов.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Криптография.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Криптология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Криптоанализ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Пароль.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защиты. Несанкционированный доступ. Физическая защита. Электромагнитная защита. Человеческий фактор. Активная защита.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искусственного интеллекта.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Интеллектуальный анализ данных.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поддержки принятия управленческих решений.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Системы поддержки принятия решений.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Экспертные системы.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бизнес-процессы.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технологии поддержки процессов принятия управленческих решений.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политика в области информационных технологий.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информационных технологий управления.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Электронное правительство. Электронные государственные службы.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Инфраструктура автоматизации государственных служб.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Портал государственных служб.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сообщества. </w:t>
      </w:r>
    </w:p>
    <w:p w:rsidR="001F0463" w:rsidRDefault="001F0463" w:rsidP="001F0463">
      <w:pPr>
        <w:numPr>
          <w:ilvl w:val="0"/>
          <w:numId w:val="1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Концепция “Электронного правительства”.</w:t>
      </w:r>
    </w:p>
    <w:p w:rsidR="001F0463" w:rsidRDefault="001F0463" w:rsidP="001F046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0463" w:rsidRPr="00780F45" w:rsidRDefault="001F0463" w:rsidP="001F0463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рекомендован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нию: </w:t>
      </w:r>
      <w:r w:rsidRPr="00780F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кафедрой информационных технологий и физико-математических дисциплин</w:t>
      </w:r>
    </w:p>
    <w:p w:rsidR="001F0463" w:rsidRPr="00584E88" w:rsidRDefault="001F0463" w:rsidP="001F0463">
      <w:pPr>
        <w:spacing w:after="0" w:line="240" w:lineRule="auto"/>
        <w:ind w:left="3119" w:right="-22" w:hanging="311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E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(название кафедры)</w:t>
      </w:r>
    </w:p>
    <w:p w:rsidR="001F0463" w:rsidRPr="00584E88" w:rsidRDefault="001F0463" w:rsidP="001F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0463" w:rsidRPr="00780F45" w:rsidRDefault="001F0463" w:rsidP="001F0463">
      <w:pPr>
        <w:spacing w:after="12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«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августа 20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F0463" w:rsidRDefault="001F0463" w:rsidP="001F046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F0463" w:rsidRPr="00584E88" w:rsidTr="001F0463">
        <w:tc>
          <w:tcPr>
            <w:tcW w:w="3293" w:type="dxa"/>
            <w:hideMark/>
          </w:tcPr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58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1F0463" w:rsidRPr="00584E88" w:rsidRDefault="001F0463" w:rsidP="00B2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84E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1F0463" w:rsidRPr="00584E88" w:rsidRDefault="001F0463" w:rsidP="001F0463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1F0463" w:rsidRPr="00593BE4" w:rsidRDefault="001F0463" w:rsidP="001F0463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93B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МАТЕРИАЛЫ ДЛЯ ОФФЛАЙН ЗАНЯТИЙ</w:t>
      </w:r>
    </w:p>
    <w:p w:rsidR="001F0463" w:rsidRPr="00593BE4" w:rsidRDefault="001F0463" w:rsidP="001F0463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93B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  <w:t xml:space="preserve">слушателей дистанционной формы получения образования </w:t>
      </w:r>
    </w:p>
    <w:p w:rsidR="001F0463" w:rsidRPr="00593BE4" w:rsidRDefault="001F0463" w:rsidP="001F046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F0463" w:rsidRPr="005935D0" w:rsidRDefault="001F0463" w:rsidP="001F046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3B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дисциплине </w:t>
      </w:r>
      <w:r w:rsidRPr="00593BE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«ИНФОРМАЦИОННЫЕ ТЕХНОЛОГИИ В УПРАВЛЕНЧЕСКОЙ</w:t>
      </w:r>
      <w:r w:rsidRPr="005935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ДЕЯТЕЛЬНОСТИ»</w:t>
      </w:r>
    </w:p>
    <w:p w:rsidR="001F0463" w:rsidRPr="005935D0" w:rsidRDefault="001F0463" w:rsidP="001F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специальности переподготовки</w:t>
      </w:r>
    </w:p>
    <w:p w:rsidR="001F0463" w:rsidRPr="005935D0" w:rsidRDefault="001F0463" w:rsidP="001F046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5935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1-25 01 75 Экономика и управление на предприятии промышленности</w:t>
      </w:r>
    </w:p>
    <w:p w:rsidR="001F0463" w:rsidRPr="007F738D" w:rsidRDefault="001F0463" w:rsidP="001F0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</w:p>
    <w:p w:rsidR="001F0463" w:rsidRPr="007F738D" w:rsidRDefault="001F0463" w:rsidP="001F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</w:pPr>
      <w:r w:rsidRPr="007F738D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ru-RU" w:eastAsia="ru-RU"/>
        </w:rPr>
        <w:t>Выбор темы эссе определяется номером слушателя в журнале учебной группы. Оформление эссе происходит по правилам описания эссе. Материал предоставляется преподавателю для проверки в установленный срок.</w:t>
      </w:r>
    </w:p>
    <w:p w:rsidR="001F0463" w:rsidRDefault="001F0463" w:rsidP="001F0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p w:rsidR="001F0463" w:rsidRDefault="001F0463" w:rsidP="001F0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ru-RU" w:eastAsia="ru-RU"/>
        </w:rPr>
      </w:pPr>
      <w:r w:rsidRPr="00F5311C">
        <w:rPr>
          <w:rFonts w:ascii="Times New Roman" w:eastAsia="Times New Roman" w:hAnsi="Times New Roman" w:cs="Times New Roman"/>
          <w:b/>
          <w:snapToGrid w:val="0"/>
          <w:lang w:val="ru-RU" w:eastAsia="ru-RU"/>
        </w:rPr>
        <w:t>Тематика эссе:</w:t>
      </w:r>
    </w:p>
    <w:p w:rsidR="001F0463" w:rsidRPr="00D36A62" w:rsidRDefault="001F0463" w:rsidP="001F0463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модель системы управления. Критерии эффективности управления.</w:t>
      </w:r>
    </w:p>
    <w:p w:rsidR="001F0463" w:rsidRPr="00D36A62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Разомкнутые и замкнутые системы управления. Информационное пространство управления.</w:t>
      </w:r>
    </w:p>
    <w:p w:rsidR="001F0463" w:rsidRPr="00D36A62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Среда управления. Входная и выходная информация. Модули профессиональной ориентации руководителя.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Технологии системного мышления.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Системы управления.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Распределенная вычислительная система.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Автоматизированные рабочие места.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Транзакции.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Распределенные вычисления.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системы управления.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Интегрированные автоматизированные системы управления.</w:t>
      </w:r>
    </w:p>
    <w:p w:rsidR="001F0463" w:rsidRPr="00D568BB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обмена информацией.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Сетевой этикет.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6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противодействия распространения негативной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Мировое значение информационной сферы.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значение концепции информационной безопасности Республики Беларусь.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политика обеспечения информационной безопасности.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Информационный суверенитет. Информационный нейтралитет.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реагирование на риски, вызовы и угрозы в информационной сфере.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информационного пространства как одно из важнейших условий развития суверенного, демократического социального государства.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безопасности информационной инфраструктуры. Обеспечение безопасности информационных ресурсов.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Механизмы реализации концепции информационной безопасности.</w:t>
      </w:r>
    </w:p>
    <w:p w:rsidR="001F0463" w:rsidRPr="009F10AF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1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война. Угрозы.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защиты информационных ресурсов: защита информации и защита носителей информации.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бизнес-процессы.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Информационные технологии поддержки процессов принятия управленческих решений.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Электронное правительство. Электронные государственные службы.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Портал государственных служб.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сообщества. </w:t>
      </w:r>
    </w:p>
    <w:p w:rsidR="001F0463" w:rsidRDefault="001F0463" w:rsidP="001F0463">
      <w:pPr>
        <w:numPr>
          <w:ilvl w:val="0"/>
          <w:numId w:val="18"/>
        </w:numPr>
        <w:tabs>
          <w:tab w:val="clear" w:pos="1440"/>
          <w:tab w:val="num" w:pos="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Концепция “Электронного правительства”.</w:t>
      </w:r>
    </w:p>
    <w:p w:rsidR="001F0463" w:rsidRDefault="001F0463" w:rsidP="001F046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F0463" w:rsidRPr="00780F45" w:rsidRDefault="001F0463" w:rsidP="001F0463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рекомендован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утверждению: </w:t>
      </w:r>
      <w:r w:rsidRPr="00780F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кафедрой информационных технологий и физико-математических дисциплин</w:t>
      </w:r>
    </w:p>
    <w:p w:rsidR="001F0463" w:rsidRPr="00584E88" w:rsidRDefault="001F0463" w:rsidP="001F0463">
      <w:pPr>
        <w:spacing w:after="0" w:line="240" w:lineRule="auto"/>
        <w:ind w:left="3119" w:right="-22" w:hanging="311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E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(название кафедры)</w:t>
      </w:r>
    </w:p>
    <w:p w:rsidR="001F0463" w:rsidRPr="00584E88" w:rsidRDefault="001F0463" w:rsidP="001F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0463" w:rsidRPr="00780F45" w:rsidRDefault="001F0463" w:rsidP="001F0463">
      <w:pPr>
        <w:spacing w:after="12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«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августа 20</w:t>
      </w:r>
      <w:r w:rsidRPr="007F73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7D21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780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F0463" w:rsidRDefault="001F0463" w:rsidP="001F046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0463" w:rsidRDefault="001F0463" w:rsidP="001F046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0463" w:rsidRDefault="001F0463" w:rsidP="001F046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41DA" w:rsidRDefault="00DA41DA"/>
    <w:sectPr w:rsidR="00DA41D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C0" w:rsidRDefault="001A69C0" w:rsidP="006508AE">
      <w:pPr>
        <w:spacing w:after="0" w:line="240" w:lineRule="auto"/>
      </w:pPr>
      <w:r>
        <w:separator/>
      </w:r>
    </w:p>
  </w:endnote>
  <w:endnote w:type="continuationSeparator" w:id="0">
    <w:p w:rsidR="001A69C0" w:rsidRDefault="001A69C0" w:rsidP="0065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C0" w:rsidRDefault="001A69C0" w:rsidP="006508AE">
      <w:pPr>
        <w:spacing w:after="0" w:line="240" w:lineRule="auto"/>
      </w:pPr>
      <w:r>
        <w:separator/>
      </w:r>
    </w:p>
  </w:footnote>
  <w:footnote w:type="continuationSeparator" w:id="0">
    <w:p w:rsidR="001A69C0" w:rsidRDefault="001A69C0" w:rsidP="0065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595848"/>
      <w:docPartObj>
        <w:docPartGallery w:val="Page Numbers (Top of Page)"/>
        <w:docPartUnique/>
      </w:docPartObj>
    </w:sdtPr>
    <w:sdtContent>
      <w:p w:rsidR="006508AE" w:rsidRDefault="006508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8AE">
          <w:rPr>
            <w:noProof/>
            <w:lang w:val="ru-RU"/>
          </w:rPr>
          <w:t>13</w:t>
        </w:r>
        <w:r>
          <w:fldChar w:fldCharType="end"/>
        </w:r>
      </w:p>
    </w:sdtContent>
  </w:sdt>
  <w:p w:rsidR="006508AE" w:rsidRDefault="00650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9DD"/>
    <w:multiLevelType w:val="hybridMultilevel"/>
    <w:tmpl w:val="5214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E3E1D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D5036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FA3"/>
    <w:multiLevelType w:val="hybridMultilevel"/>
    <w:tmpl w:val="E4FE7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115E4"/>
    <w:multiLevelType w:val="hybridMultilevel"/>
    <w:tmpl w:val="9320C11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24977"/>
    <w:multiLevelType w:val="hybridMultilevel"/>
    <w:tmpl w:val="5214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27FDE"/>
    <w:multiLevelType w:val="hybridMultilevel"/>
    <w:tmpl w:val="A0BCE576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C0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6137AE5"/>
    <w:multiLevelType w:val="hybridMultilevel"/>
    <w:tmpl w:val="9320C11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0B262D"/>
    <w:multiLevelType w:val="hybridMultilevel"/>
    <w:tmpl w:val="9E0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4F9"/>
    <w:multiLevelType w:val="hybridMultilevel"/>
    <w:tmpl w:val="163079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DEC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DC28E2"/>
    <w:multiLevelType w:val="hybridMultilevel"/>
    <w:tmpl w:val="2990D110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D0475"/>
    <w:multiLevelType w:val="hybridMultilevel"/>
    <w:tmpl w:val="75DE56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E3417E4"/>
    <w:multiLevelType w:val="hybridMultilevel"/>
    <w:tmpl w:val="75DE56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FD515CF"/>
    <w:multiLevelType w:val="hybridMultilevel"/>
    <w:tmpl w:val="B17E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6352F"/>
    <w:multiLevelType w:val="hybridMultilevel"/>
    <w:tmpl w:val="F8C66264"/>
    <w:lvl w:ilvl="0" w:tplc="F24A8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11E7"/>
    <w:multiLevelType w:val="hybridMultilevel"/>
    <w:tmpl w:val="2990D110"/>
    <w:lvl w:ilvl="0" w:tplc="00FC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A1FDE"/>
    <w:multiLevelType w:val="hybridMultilevel"/>
    <w:tmpl w:val="A0BCE576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379EE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1"/>
  </w:num>
  <w:num w:numId="18">
    <w:abstractNumId w:val="1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3"/>
    <w:rsid w:val="001A69C0"/>
    <w:rsid w:val="001F0463"/>
    <w:rsid w:val="006508AE"/>
    <w:rsid w:val="00D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774D-FF2E-4FD7-950E-EEEC096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6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5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8AE"/>
    <w:rPr>
      <w:lang w:val="be-BY"/>
    </w:rPr>
  </w:style>
  <w:style w:type="paragraph" w:styleId="a6">
    <w:name w:val="footer"/>
    <w:basedOn w:val="a"/>
    <w:link w:val="a7"/>
    <w:uiPriority w:val="99"/>
    <w:unhideWhenUsed/>
    <w:rsid w:val="0065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8AE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leginform/leg_irncp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per.by/hel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2021-10-18T11:46:00Z</dcterms:created>
  <dcterms:modified xsi:type="dcterms:W3CDTF">2021-10-18T12:41:00Z</dcterms:modified>
</cp:coreProperties>
</file>