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4.ВОПРОСЫ И ЗАДАНИЯ ДЛЯ САМОСТОЯТЕЛЬНОЙ РАБОТЫ СЛУШАТЕЛЕЙ</w:t>
      </w: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ЗАОЧНОЙ ФОРМЫ ПОЛУЧЕНИЯ ОБРАЗОВАНИЯ </w:t>
      </w: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3585"/>
        <w:gridCol w:w="709"/>
        <w:gridCol w:w="1802"/>
        <w:gridCol w:w="1175"/>
      </w:tblGrid>
      <w:tr w:rsidR="007B5640" w:rsidRPr="007B5640" w:rsidTr="00B60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темы, (задания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самостоятельной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контроля самостоятельной 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7B5640" w:rsidRPr="007B5640" w:rsidTr="00B60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Тема 1. 2. Идеология и ее общественное </w:t>
            </w: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предназначение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Идеология и ее историческое развитие. Понятие политической идеологии. Структура и функции идеологии. Классификация политических идеологий.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640" w:rsidRPr="007B5640" w:rsidRDefault="007B5640" w:rsidP="007B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режиме</w:t>
            </w:r>
          </w:p>
          <w:p w:rsidR="007B5640" w:rsidRPr="007B5640" w:rsidRDefault="007B5640" w:rsidP="007B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Идеология 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2.1.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Белорусская общность, национальная идея и государствен-ность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белорусов как самобытной этнической общности. Государственность на белорусских землях.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2.2.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(социокультурн.) идеалы и ценности белорусского народа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социокультурной самобытности белорусской общности. Вклад отечественных мыслителей, писателей и поэтов 15-20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3.1.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Конституционно-правовые основы идеологии белорусского государства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–социальное 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3.3.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функционирования идеологии белорусского государства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4.2. ВОПРОСЫ </w:t>
      </w:r>
      <w:r w:rsidRPr="007B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ЗАДАНИЯ </w:t>
      </w:r>
      <w:r w:rsidRPr="007B5640">
        <w:rPr>
          <w:rFonts w:ascii="Times New Roman" w:eastAsia="Times New Roman" w:hAnsi="Times New Roman" w:cs="Times New Roman"/>
          <w:b/>
          <w:szCs w:val="24"/>
          <w:lang w:eastAsia="ru-RU"/>
        </w:rPr>
        <w:t>ДЛЯ САМОСТОЯТЕЛЬНОЙ РАБОТЫ СЛУШАТЕЛЕЙ</w:t>
      </w:r>
    </w:p>
    <w:p w:rsidR="007B5640" w:rsidRPr="007B5640" w:rsidRDefault="007B5640" w:rsidP="007B5640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szCs w:val="24"/>
          <w:lang w:eastAsia="ru-RU"/>
        </w:rPr>
        <w:t>ДИСТАНЦИОННОЙ ФОРМЫ ПОЛУЧЕНИЯ ОБРАЗОВАНИЯ</w:t>
      </w: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3869"/>
        <w:gridCol w:w="567"/>
        <w:gridCol w:w="1984"/>
        <w:gridCol w:w="1276"/>
      </w:tblGrid>
      <w:tr w:rsidR="007B5640" w:rsidRPr="007B5640" w:rsidTr="00B60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темы, (задания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самостоятельной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контроля самостоятель-ной 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7B5640" w:rsidRPr="007B5640" w:rsidTr="00B60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1.3 Основные идеологии современности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Либерализм –доминирующее идейно-политическое течение Запада. Консерватизм– идеология и политика сложившихся форм общественной жизни. Социализм и его разновидности.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Дополнитель-ная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640" w:rsidRPr="007B5640" w:rsidRDefault="007B5640" w:rsidP="007B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в онлайн  режиме.</w:t>
            </w:r>
          </w:p>
        </w:tc>
      </w:tr>
      <w:tr w:rsidR="007B5640" w:rsidRPr="007B5640" w:rsidTr="00B60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Идеология 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Дополнитель-ная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2.1.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Белорусская общность, национальная идея и государствен-ность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белорусов как самобытной этнической общности. Государственность на белорусских землях.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дополнитель-ная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2.2.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(социокультурн.) идеалы и ценности белорусского народа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социокультурной самобытности белорусской общности. Вклад отечественных мыслителей, писателей и поэтов 15-20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дополнитель-ная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640" w:rsidRPr="007B5640" w:rsidRDefault="007B5640" w:rsidP="007B56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3.1.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Конституционно-правовые основы идеологии белорусского государства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–социальное правовое государство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 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Дополнитель-ная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], 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3.2.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общественного развития Беларуси в 21 веке.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функционирования идеологии белорусского государства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интересы и цели общественного развития. Индустриальное общество – итог развития Беларуси в советский период. Основные задачи постиндустриальной модернизации Беларуси.</w:t>
            </w:r>
          </w:p>
          <w:p w:rsidR="007B5640" w:rsidRPr="007B5640" w:rsidRDefault="007B5640" w:rsidP="007B564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Дополнитель-ная 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640" w:rsidRPr="007B5640" w:rsidTr="00B608B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5.СПИСОК РЕКОМЕНДУЕМОЙ ЛИТЕРАТУРЫ</w:t>
      </w: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Бабосов, Е. М.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Основы идеологии современного государства /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М. Бабосов. – Минск: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Амалфея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352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Василевич, Г. А</w:t>
      </w:r>
      <w:r w:rsidRPr="007B56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Конституционное право Республики Беларусь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 [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учебник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для вузов по специальности «Правоведение»] /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Василевич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–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Минск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 Книжный дом, 2009. – 319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Вместе – за сильную и процветающую Беларусь: док. и материалы четвертого Всебело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рус. нар. собр. 6-7 декабря </w:t>
      </w:r>
      <w:smartTag w:uri="urn:schemas-microsoft-com:office:smarttags" w:element="metricconverter">
        <w:smartTagPr>
          <w:attr w:name="ProductID" w:val="2010 г"/>
        </w:smartTagPr>
        <w:r w:rsidRPr="007B5640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2010 г</w:t>
        </w:r>
      </w:smartTag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/ редкол.: А. Н. Рубинов [и др.]. –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Минск: Беларусь, 2010.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Идеология и молодежь Беларуси: пособие / Л. С. Аверин,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Т. И. Адуло, Н. Б. Антонова [и др.]; под ред. Л. Е. Землякова, С. Д. Лап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тенка. - Минск: Акад. упр. при Президенте Респ. Беларусь, 2005.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val="be-BY"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–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val="be-BY"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56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Князев С.</w:t>
      </w:r>
      <w:r w:rsidRPr="007B564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Н., </w:t>
      </w:r>
      <w:r w:rsidRPr="007B5640">
        <w:rPr>
          <w:rFonts w:ascii="Times New Roman" w:eastAsia="Times New Roman" w:hAnsi="Times New Roman" w:cs="Times New Roman"/>
          <w:i/>
          <w:spacing w:val="-16"/>
          <w:sz w:val="24"/>
          <w:szCs w:val="24"/>
          <w:lang w:eastAsia="ru-RU"/>
        </w:rPr>
        <w:t>Решетников С.В.</w:t>
      </w:r>
      <w:r w:rsidRPr="007B564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Основы идеологии белорусского государства  / С.Н. Князев, С.В. Решетников – Акад. упр. при презид. РБ, Минск, 2004.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Конституция Республики Беларусь 1994 года (с изменениями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 дополнениями, принятыми на республиканских референдумах 24 но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7B5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7B5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.). – Минск : Нац. Центр правовой информ. Респ. Беларусь, 2014. – 64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Лукашенко, А.Г.</w:t>
      </w:r>
      <w:r w:rsidRPr="007B5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Послание Президента белорусскому народу и Национальному собранию Республики Беларусь /СБ сегодня, 04 августа 2020 г., № 68 (8364). – С. 1 – 4</w:t>
      </w:r>
      <w:r w:rsidRPr="007B5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>.</w:t>
      </w:r>
      <w:r w:rsidRPr="007B5640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Маркс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К.,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Энгельс Ф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Немецкая идеология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// Собр.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соч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., изд. 2,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— М. : Политиздат, 1955.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689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Мельник, В. А.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Государственная идеология Республики Бела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русь: концептуальные основы / В. А. Мельник. – Минск: Тесей, 2007. – 240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Мельник, В.</w:t>
      </w:r>
      <w:r w:rsidRPr="007B5640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ru-RU"/>
        </w:rPr>
        <w:t>А</w:t>
      </w:r>
      <w:r w:rsidRPr="007B564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Основы идеологии белорусского государства: пособие / В.А. Мельник. –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Минск: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Выш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2011.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343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Национальная стратегия устойчивого социально-экономиче</w:t>
      </w:r>
      <w:r w:rsidRPr="007B564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ского развития Республики Беларусь на период до 2030 г. / Нацио</w:t>
      </w:r>
      <w:r w:rsidRPr="007B564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нальная комиссия по устойчивому развитию Респ. Беларусь; редкол.: </w:t>
      </w:r>
      <w:r w:rsidRPr="007B5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 М. Александрович и др. – Минск, 2017.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идеологии белорусского государства : учебное пособие для вузов / под общ. ред. С. Н. Князева, С. В. Решетникова. – Минск : Академия управления при Президенте Республики Беларусь, 2004. – 491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Основы идеологии белорусского государства: учеб. пособие /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 А. Василевич [и др.]; под общ. ред. Г. А. Василевича, Я. С. Яске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вич. - Минск: Академия управления при Президенте Республики Беларусь, 2004. – 477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Слука, А. Г.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Нацыянальная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ідэя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шлях народа (генезк, праб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лёмы) / А. Г. Слука. – М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ін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ск, 2005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Тесей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–136 с.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Сташкевич, Н.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Исторический путь белорусского народа / </w:t>
      </w:r>
      <w:r w:rsidRPr="007B5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 Сташкевич, В. Козляков // Беларуская думка. – 2003. – № 9, 10.</w:t>
      </w:r>
    </w:p>
    <w:p w:rsidR="007B5640" w:rsidRPr="007B5640" w:rsidRDefault="007B5640" w:rsidP="007B564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Трещенок, Я. И. </w:t>
      </w:r>
      <w:r w:rsidRPr="007B5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История Беларуси: Досоветский период /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Я. И. Трещенок: в 2 ч. 4.1. – Могилев, 2004. –172 с.</w:t>
      </w:r>
    </w:p>
    <w:p w:rsidR="007B5640" w:rsidRPr="007B5640" w:rsidRDefault="007B5640" w:rsidP="007B56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B5640" w:rsidRPr="007B5640" w:rsidRDefault="007B5640" w:rsidP="007B5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 ратификации договора о создании Союзного государства: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Закон Респ. Беларусь, 24 дек. </w:t>
      </w:r>
      <w:smartTag w:uri="urn:schemas-microsoft-com:office:smarttags" w:element="metricconverter">
        <w:smartTagPr>
          <w:attr w:name="ProductID" w:val="1999 г"/>
        </w:smartTagPr>
        <w:r w:rsidRPr="007B5640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1999 г</w:t>
        </w:r>
      </w:smartTag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// Нац. реестр правовых актов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Респ. Беларусь.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2000.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4, 2/118.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Об утверждении Концепции Национальной безопасности Рес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7B5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Нац. реестр правовых актов Респ. Беларусь. – 2001.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69,1/2852.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 утверждении эталона Государственного герба Республики 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Беларусь и Положения о Государственном гербе Республики Бела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русь: Указ Президента Респ.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7B5640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 xml:space="preserve">1995 </w:t>
        </w:r>
        <w:r w:rsidRPr="007B5640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lastRenderedPageBreak/>
          <w:t>г</w:t>
        </w:r>
      </w:smartTag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№ 213 // Сб.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действующих нормат.-правовых актов Президента Респ. Беларусь: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1994-2000. – Минск, 2001.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 государственном суверенитете Республики Беларусь: Дек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7B5640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1990 г</w:t>
        </w:r>
      </w:smartTag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.,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№ 193-ХП // Ведамасц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Вярхо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ў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нага Савета Рэспубл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ікі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Беларусь.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 xml:space="preserve">–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1991. -№31. – Ст. 536.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совершенствовании кадрового обеспечения идеологиче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ской работы в Республике Беларусь: Указ Президента Республики Бе</w:t>
      </w:r>
      <w:r w:rsidRPr="007B564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ларусь от 20 февр. </w:t>
      </w:r>
      <w:smartTag w:uri="urn:schemas-microsoft-com:office:smarttags" w:element="metricconverter">
        <w:smartTagPr>
          <w:attr w:name="ProductID" w:val="2004 г"/>
        </w:smartTagPr>
        <w:r w:rsidRPr="007B5640">
          <w:rPr>
            <w:rFonts w:ascii="Times New Roman" w:eastAsia="Times New Roman" w:hAnsi="Times New Roman" w:cs="Times New Roman"/>
            <w:spacing w:val="-7"/>
            <w:sz w:val="24"/>
            <w:szCs w:val="24"/>
            <w:lang w:eastAsia="ru-RU"/>
          </w:rPr>
          <w:t>2004 г</w:t>
        </w:r>
      </w:smartTag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 № 111 // Сов. Белоруссия. – 2004. – 24 февр. – С. 2-3.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Бабосов, Е. М.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Сущность идеологии, ее структура, функции и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роль в обществе // Е. М. Бабосов. Основы идеологии современного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2007. – 64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Белл, Д.</w:t>
      </w:r>
      <w:r w:rsidRPr="007B564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Грядущее постиндустриальное общество: опыт соци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прогнозирования / Д. Белл.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М.: Academia, 2004. — 788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Берк, Э.</w:t>
      </w:r>
      <w:r w:rsidRPr="007B5640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Размышления о революции во Франции / Э. Берк. –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СПб.: Лань, 1992. – С. 346,</w:t>
      </w:r>
    </w:p>
    <w:p w:rsidR="007B5640" w:rsidRPr="007B5640" w:rsidRDefault="007B5640" w:rsidP="007B564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Бондарь, П. И. Политология – наука о политике : учебно-методический комплекс / П. И. Бондарь, Ю. П. Бондарь. – Минск : «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Беларуская Энцыклапедыя імя Пятруся Броўкі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2008. – 463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В</w:t>
      </w: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be-BY" w:eastAsia="ru-RU"/>
        </w:rPr>
        <w:t>іш</w:t>
      </w: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н</w:t>
      </w: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be-BY" w:eastAsia="ru-RU"/>
        </w:rPr>
        <w:t>еўская</w:t>
      </w: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, </w:t>
      </w: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en-US" w:eastAsia="ru-RU"/>
        </w:rPr>
        <w:t>I</w:t>
      </w: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Гі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сторыя пал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тычнай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прававой дум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кі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Бела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. У. В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ская. – М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ін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EBEBEB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 Тэсей, 2004. – 272 с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Данилов, А. Н.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Переходное общество: проблемы системной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трансформации / А. Н. Данилов. – Минск: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Універсітэцкае,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296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Данилов, А. Н. 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Социология власти: теория и практика глоба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лизма / А. Н. Данилов. – Минск : Университетское, 2001.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447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Довнар-Запольский, М.В. История Белоруссии / М.В. Довнар-Запольский. – Минск: Беларусь, 2003. – 680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До</w:t>
      </w: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be-BY" w:eastAsia="ru-RU"/>
        </w:rPr>
        <w:t>ў</w:t>
      </w: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нар-Заполъ</w:t>
      </w: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be-BY" w:eastAsia="ru-RU"/>
        </w:rPr>
        <w:t>скі</w:t>
      </w: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М. В.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Асновы Дзяржаўнасці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Беларусі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/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Доўнар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Запольскі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Мінск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– 23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 сильную и процветающую Беларусь: материалы второго </w:t>
      </w:r>
      <w:r w:rsidRPr="007B5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Всебелорус. народн. собр. (18 мая </w:t>
      </w:r>
      <w:smartTag w:uri="urn:schemas-microsoft-com:office:smarttags" w:element="metricconverter">
        <w:smartTagPr>
          <w:attr w:name="ProductID" w:val="2001 г"/>
        </w:smartTagPr>
        <w:r w:rsidRPr="007B5640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2001 г</w:t>
        </w:r>
      </w:smartTag>
      <w:r w:rsidRPr="007B5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 – Минск, 2001. – С. 1–6.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Земляков, Л. Е. </w:t>
      </w:r>
      <w:r w:rsidRPr="007B564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Религиозные процессы в Республике Беларусь.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Проблемы государственно-правового регулирования / Л. Е. Земляков. –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Минск: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РИВШ БГУ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2001. – 184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Князев, С. Н.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Национальная безопасность Республики Бела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русь / С. Н. Князев, А. В. Гулякевич.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Минск : Академия управления при Президенте Республики Беларусь, 2006. - 178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Котляр, И. И.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Права человека: учеб. пособие / И. И. Котляр.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 Тесей, 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2002. –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256 с.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Круталевич, В. А.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История Беларуси: становление националь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ной державности (1917-1922 гг.) / В. А. Круталевич.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доп. – Минск: Право и экономика, 2003. - 588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Купала, Я.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хто там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ідзе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? //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Збор твораў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у 7 т. – Т. 3.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Мінск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1972-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1976.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Князев, С. Н.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 некоторых проблемах совершенствования </w:t>
      </w:r>
      <w:r w:rsidRPr="007B564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идеологической работы // Инф. бюл. Администрации Президента Рес</w:t>
      </w:r>
      <w:r w:rsidRPr="007B564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Беларусь.- 2002. – С. 14.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Лукашенко, А. Г.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процветании Родины – благополучие всех: </w:t>
      </w:r>
      <w:r w:rsidRPr="007B564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Послание Президента Республики Беларусь А. Г. Лукашенко белорус</w:t>
      </w:r>
      <w:r w:rsidRPr="007B564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скому народу и Парламенту // Сов. Белоруссия. – 2006. – 24 мая. – С. 1–6.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Лукашенко, А. Г. Обновление страны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– путь к успеху и процветанию: </w:t>
      </w:r>
      <w:r w:rsidRPr="007B564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Послание Президента Республики Беларусь А. Г. Лукашенко белорус</w:t>
      </w:r>
      <w:r w:rsidRPr="007B564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скому народу и Парламенту // Сов. Белоруссия. – 2016. – 23 июня. – С. 1-5.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Ленин, В. И. 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Государство и революция / В. И. Ленин. Поли.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собр. соч.- Т. 33. – 453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lastRenderedPageBreak/>
        <w:t xml:space="preserve">Макаренко, В. П.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Главные идеологии современности / В. П. Ма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каренко.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н/Д.: Феникс, 2000. – 480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Манхеим, К.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Идеология и утопия // К. Манхейм. Диагноз на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времени. - М.: Политиздат, 1994. – 26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Матусевич, Е. В.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Идеологическая работа в Республике Бе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ларусь / Е. В. Матусевич, С. Г. Паречина. – Минск</w:t>
      </w:r>
      <w:r w:rsidRPr="007B5640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 Академия управления при Президенте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Республики Беларусь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2006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- 175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Матусевич, Е. В. 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Национально-государственные интересы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Беларусь в контексте процесса глобализации / Е. В. Ма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тусевич. – Минск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Академия управления при Президенте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Республики Беларусь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451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Мельник, В. А. </w:t>
      </w:r>
      <w:r w:rsidRPr="007B5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Политическая идеология и ее общественное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предназначение // Государственная идеология Республики Беларусь: 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концептуальные основы / В. А. Мельник. – Минск: Высш. шк., 2007. – 400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Михеев, В. М.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Идеология: размышления и выводы / В. М. Ми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хеев. – Минск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Академия управления при Президенте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Республики Беларусь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79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Мясникович, М. В.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Наука Беларуси на современном этапе. </w:t>
      </w:r>
      <w:r w:rsidRPr="007B564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Задачи и организация научной, научно-технической и инновационной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деятельности / М. В. Мясникович, А. И. Лесникович, С. М. Дедков. – 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Академия управления при Президенте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Республики Беларусь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С. 31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Никитенко, П. Г,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Ноосферная экономика и социальная полити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ка: стратегия инновационного развития /П. Г. Никитенко. - Минск</w:t>
      </w:r>
      <w:r w:rsidRPr="007B5640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 Белорусская наука, </w:t>
      </w:r>
      <w:r w:rsidRPr="007B5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2006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478</w:t>
      </w:r>
      <w:r w:rsidRPr="007B564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,.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 развитии гуманитарных наук в Республике Беларусь и повы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шении их роли в государственном строительстве: материалы совеща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ния в НАН Беларуси с ведущими учеными и преподавателями-обще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ствоведами республики (20 ноября </w:t>
      </w:r>
      <w:smartTag w:uri="urn:schemas-microsoft-com:office:smarttags" w:element="metricconverter">
        <w:smartTagPr>
          <w:attr w:name="ProductID" w:val="1998 г"/>
        </w:smartTagPr>
        <w:r w:rsidRPr="007B5640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1998 г</w:t>
        </w:r>
      </w:smartTag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.).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Минск, 1999.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https://www.bsuir.by/m/12_100229_1_65441.doc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Основы идеологии белорусского государства: учеб. пособие </w:t>
      </w:r>
      <w:r w:rsidRPr="007B564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для вузов / Т. И. Адуло, В. В. Бущик, Г. А. Василевич [и др.]; под общ.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ред. С. Н. Князева, С. В. Решетникова. - Минск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Академия управления при Президенте Республики Беларусь.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2004. – 690 с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ru-RU"/>
        </w:rPr>
        <w:t>Решетников.</w:t>
      </w:r>
      <w:r w:rsidRPr="007B564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С.В. Политология: учебник / С.В. Решетников [и др.]. – 7-е из., испр. – Минск: ТетраСистемс, 2011. – 314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Хантингтон,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С. Столкновение цивилизаций / С. Хантинг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тон. – М.: 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 'Издательство АСТ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603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Чыгрына</w:t>
      </w: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be-BY" w:eastAsia="ru-RU"/>
        </w:rPr>
        <w:t>ў</w:t>
      </w:r>
      <w:r w:rsidRPr="007B564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, П. Г. 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Беларус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кі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народ: выто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кі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кансал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ацыя, су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часнасць / П. Г. Чыгрынау. – М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ін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ск: Выш. шк., 2002. – 162 с.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Шинкарев, В. В. </w:t>
      </w:r>
      <w:r w:rsidRPr="007B564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Идеология и государственность // Информ. </w:t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бюл. Администрации Президента Республики Беларусь. – 2002. – № 6. – С. 3-4.</w:t>
      </w:r>
    </w:p>
    <w:p w:rsidR="007B5640" w:rsidRPr="007B5640" w:rsidRDefault="007B5640" w:rsidP="007B5640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B5640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Юхо, Я. А.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Каротк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нарыс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val="be-BY" w:eastAsia="ru-RU"/>
        </w:rPr>
        <w:t>гі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стор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val="be-BY" w:eastAsia="ru-RU"/>
        </w:rPr>
        <w:t>ыі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дзяржавы 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права Беларус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val="be-BY" w:eastAsia="ru-RU"/>
        </w:rPr>
        <w:t>і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/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А. Юхо. 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ін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7B5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Академия МВД Республики Беларусь, 2003. – 320 с. </w:t>
      </w:r>
    </w:p>
    <w:p w:rsidR="007B5640" w:rsidRPr="007B5640" w:rsidRDefault="007B5640" w:rsidP="007B5640">
      <w:pPr>
        <w:tabs>
          <w:tab w:val="num" w:pos="284"/>
        </w:tabs>
        <w:spacing w:after="0" w:line="240" w:lineRule="auto"/>
        <w:ind w:firstLine="709"/>
        <w:jc w:val="both"/>
        <w:rPr>
          <w:b/>
          <w:sz w:val="16"/>
          <w:szCs w:val="16"/>
          <w:lang w:eastAsia="ru-RU"/>
        </w:rPr>
      </w:pPr>
    </w:p>
    <w:p w:rsidR="007B5640" w:rsidRPr="007B5640" w:rsidRDefault="007B5640" w:rsidP="007B564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7B5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ИНФОРМАЦИОННОЕ ОБЕСПЕЧЕНИЕ ДИСЦИПЛИНЫ </w:t>
      </w:r>
    </w:p>
    <w:p w:rsidR="007B5640" w:rsidRPr="007B5640" w:rsidRDefault="007B5640" w:rsidP="007B564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Электронные библиотечные системы </w:t>
      </w:r>
    </w:p>
    <w:p w:rsidR="007B5640" w:rsidRPr="007B5640" w:rsidRDefault="007B5640" w:rsidP="007B564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www.elibrary.ru </w:t>
      </w:r>
    </w:p>
    <w:p w:rsidR="007B5640" w:rsidRPr="007B5640" w:rsidRDefault="007B5640" w:rsidP="007B564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www.znanium.com </w:t>
      </w:r>
    </w:p>
    <w:p w:rsidR="007B5640" w:rsidRPr="007B5640" w:rsidRDefault="007B5640" w:rsidP="007B564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7B5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МАТЕРИАЛЬНО-ТЕХНИЧЕСКОЕ ОБЕСПЕЧЕНИЕ ДИСЦИПЛИНЫ </w:t>
      </w:r>
    </w:p>
    <w:p w:rsidR="007B5640" w:rsidRPr="007B5640" w:rsidRDefault="007B5640" w:rsidP="007B564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Используется компьютер, мультимедийный проектор и пакет приложений </w:t>
      </w:r>
    </w:p>
    <w:p w:rsidR="007B5640" w:rsidRPr="007B5640" w:rsidRDefault="007B5640" w:rsidP="007B5640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640">
        <w:rPr>
          <w:rFonts w:ascii="Times New Roman" w:hAnsi="Times New Roman"/>
          <w:sz w:val="24"/>
          <w:szCs w:val="24"/>
          <w:lang w:val="be-BY" w:eastAsia="ru-RU"/>
        </w:rPr>
        <w:t xml:space="preserve">Microsoft Office. </w:t>
      </w:r>
      <w:r w:rsidRPr="007B5640">
        <w:rPr>
          <w:rFonts w:ascii="Times New Roman" w:hAnsi="Times New Roman"/>
          <w:sz w:val="24"/>
          <w:szCs w:val="24"/>
          <w:lang w:val="be-BY" w:eastAsia="ru-RU"/>
        </w:rPr>
        <w:cr/>
      </w:r>
    </w:p>
    <w:p w:rsidR="007B5640" w:rsidRPr="007B5640" w:rsidRDefault="007B5640" w:rsidP="007B5640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640" w:rsidRPr="007B5640" w:rsidRDefault="007B5640" w:rsidP="007B5640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640" w:rsidRPr="007B5640" w:rsidRDefault="007B5640" w:rsidP="007B5640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640" w:rsidRPr="007B5640" w:rsidRDefault="007B5640" w:rsidP="007B5640">
      <w:p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B5640" w:rsidRPr="007B5640" w:rsidTr="007B5640">
        <w:tc>
          <w:tcPr>
            <w:tcW w:w="3293" w:type="dxa"/>
          </w:tcPr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56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56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повышения квалификации и переподготовки БарГУ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Д.С.Лундышев</w:t>
            </w:r>
          </w:p>
          <w:p w:rsidR="007B5640" w:rsidRPr="007B5640" w:rsidRDefault="007B5640" w:rsidP="007B5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2020 г.</w:t>
            </w:r>
          </w:p>
        </w:tc>
      </w:tr>
    </w:tbl>
    <w:p w:rsidR="007B5640" w:rsidRPr="007B5640" w:rsidRDefault="007B5640" w:rsidP="007B5640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B5640" w:rsidRPr="007B5640" w:rsidRDefault="007B5640" w:rsidP="007B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МАТЕРИАЛЫ К ТЕКУЩЕЙ АТТЕСТАЦИИ СЛУШАТЕЛЕЙ</w:t>
      </w: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7B5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«ОСНОВЫ ИДЕОЛОГИИ БЕЛОРУССКОГО ГОСУДАРСТВА»</w:t>
      </w: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640" w:rsidRPr="007B5640" w:rsidRDefault="007B5640" w:rsidP="007B5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1-25 03 75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56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Бухгалтерский учет и контроль в промышленности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5640" w:rsidRPr="007B5640" w:rsidRDefault="007B5640" w:rsidP="007B5640">
      <w:pPr>
        <w:tabs>
          <w:tab w:val="left" w:pos="284"/>
        </w:tabs>
        <w:spacing w:after="120" w:line="240" w:lineRule="auto"/>
        <w:ind w:left="284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7B5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Задания к контрольной работе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идеологии, ее историческое развитие и общественное предназначение.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Нация как со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вокупность граждан одного государства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З. Сравнительный анализ основных идеологий современности: либерализм, консерватизм, социализм и социал-демократизм.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Национальная идеологии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как выраже</w:t>
      </w:r>
      <w:r w:rsidRPr="007B5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ние самосознания нации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Роль 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идеологии как основы духовного единства на</w:t>
      </w:r>
      <w:r w:rsidRPr="007B56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B564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рода, внутренней целостности и консолидации общества</w:t>
      </w: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6.Механизм функционирования государственной идеологии.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7.Основные этапы формирования белорусской государственности.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8.Традиционные (социокультурные) идеалы и ценности белорусского народа.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9.Республика Беларусь –  социальное правовое государство.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4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7B5640">
        <w:rPr>
          <w:rFonts w:ascii="Times New Roman" w:eastAsia="Times New Roman" w:hAnsi="Times New Roman" w:cs="Times New Roman"/>
          <w:sz w:val="24"/>
          <w:szCs w:val="24"/>
        </w:rPr>
        <w:t xml:space="preserve">.Конституция Республики Беларусь – правовая основа идеологии белорусского государства.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40">
        <w:rPr>
          <w:rFonts w:ascii="Times New Roman" w:eastAsia="Times New Roman" w:hAnsi="Times New Roman" w:cs="Times New Roman"/>
          <w:sz w:val="24"/>
          <w:szCs w:val="24"/>
        </w:rPr>
        <w:t xml:space="preserve">11.Идеологическая политика Республики Беларусь в социальной сфере.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40">
        <w:rPr>
          <w:rFonts w:ascii="Times New Roman" w:eastAsia="Times New Roman" w:hAnsi="Times New Roman" w:cs="Times New Roman"/>
          <w:sz w:val="24"/>
          <w:szCs w:val="24"/>
        </w:rPr>
        <w:t>12.Идеологическая политика Республики Беларусь в молодежной сфере.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Белорусская экономическая модель развития – компонент идеологии белорусского государства.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Президент Республики Беларусь и его роль в формировании идеологии белорусского государства.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Парламент – Национальное собрание Республики Беларусь в контексте идеологии белорусского государства.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Правительство – Совет Министров Республики Беларусь и идеология белорусского государства.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Государственный Герб РБ и Государственный Флаг РБ – символы белорусского государства в формировании патриотизма, гражданственности, идеологии белорусского государства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Социальное развитие: сущность и основные теории. </w:t>
      </w:r>
    </w:p>
    <w:p w:rsidR="007B5640" w:rsidRPr="007B5640" w:rsidRDefault="007B5640" w:rsidP="007B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Понятие политической модернизации.</w:t>
      </w:r>
    </w:p>
    <w:p w:rsidR="007B5640" w:rsidRPr="007B5640" w:rsidRDefault="007B5640" w:rsidP="007B5640">
      <w:pPr>
        <w:tabs>
          <w:tab w:val="left" w:leader="dot" w:pos="3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Общество постиндустриального типа –  стратегическая цель развития Беларуси в современных условиях.</w:t>
      </w:r>
    </w:p>
    <w:p w:rsidR="007B5640" w:rsidRPr="007B5640" w:rsidRDefault="007B5640" w:rsidP="007B5640">
      <w:pPr>
        <w:spacing w:after="0" w:line="256" w:lineRule="auto"/>
        <w:rPr>
          <w:rFonts w:ascii="Times New Roman" w:hAnsi="Times New Roman"/>
          <w:sz w:val="24"/>
          <w:szCs w:val="24"/>
          <w:lang w:eastAsia="ru-RU"/>
        </w:rPr>
      </w:pPr>
    </w:p>
    <w:p w:rsidR="007B5640" w:rsidRPr="007B5640" w:rsidRDefault="007B5640" w:rsidP="007B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</w:t>
      </w:r>
      <w:r w:rsidRPr="007B5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кафедрой педагогики и социально-гуманитарных дисциплин </w:t>
      </w:r>
    </w:p>
    <w:p w:rsidR="007B5640" w:rsidRPr="007B5640" w:rsidRDefault="007B5640" w:rsidP="007B5640">
      <w:pPr>
        <w:spacing w:after="0" w:line="256" w:lineRule="auto"/>
        <w:rPr>
          <w:rFonts w:ascii="Times New Roman" w:hAnsi="Times New Roman"/>
          <w:sz w:val="20"/>
          <w:szCs w:val="20"/>
          <w:lang w:eastAsia="ru-RU"/>
        </w:rPr>
      </w:pPr>
    </w:p>
    <w:p w:rsidR="007B5640" w:rsidRPr="007B5640" w:rsidRDefault="007B5640" w:rsidP="007B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«02» сентября 2020 г.</w:t>
      </w:r>
    </w:p>
    <w:p w:rsidR="00FD696D" w:rsidRDefault="00FD696D"/>
    <w:sectPr w:rsidR="00FD696D" w:rsidSect="0041746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30687"/>
      <w:docPartObj>
        <w:docPartGallery w:val="Page Numbers (Top of Page)"/>
        <w:docPartUnique/>
      </w:docPartObj>
    </w:sdtPr>
    <w:sdtEndPr/>
    <w:sdtContent>
      <w:p w:rsidR="0041746D" w:rsidRDefault="007B5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1746D" w:rsidRDefault="007B56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50C"/>
    <w:multiLevelType w:val="multilevel"/>
    <w:tmpl w:val="352AD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40"/>
    <w:rsid w:val="007B5640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4067E"/>
  <w15:chartTrackingRefBased/>
  <w15:docId w15:val="{2C711F10-DCDD-4E92-8B21-AB44DCC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5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2020-11-30T07:44:00Z</dcterms:created>
  <dcterms:modified xsi:type="dcterms:W3CDTF">2020-11-30T07:46:00Z</dcterms:modified>
</cp:coreProperties>
</file>